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D" w:rsidRDefault="00A91BEB" w:rsidP="004F06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06FD">
        <w:rPr>
          <w:rFonts w:ascii="Times New Roman" w:hAnsi="Times New Roman" w:cs="Times New Roman"/>
          <w:sz w:val="28"/>
          <w:szCs w:val="28"/>
        </w:rPr>
        <w:t>ОСУДАРСТВЕННОЕ БЮДЖЕТНОЕ УЧРЕЖДЕНИЕ СОЦИАЛЬНОГО ОБСЛУ</w:t>
      </w:r>
      <w:r w:rsidR="0022727D">
        <w:rPr>
          <w:rFonts w:ascii="Times New Roman" w:hAnsi="Times New Roman" w:cs="Times New Roman"/>
          <w:sz w:val="28"/>
          <w:szCs w:val="28"/>
        </w:rPr>
        <w:t>ЖИВАНИЯ « БЛАГОДАРНЕНСКИЙ</w:t>
      </w:r>
      <w:r w:rsidR="004F06FD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</w:t>
      </w:r>
    </w:p>
    <w:p w:rsidR="004F06FD" w:rsidRDefault="004F06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06FD" w:rsidRPr="004F06FD" w:rsidRDefault="004F06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06FD" w:rsidRPr="004F06FD" w:rsidRDefault="004F06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06FD">
        <w:rPr>
          <w:rFonts w:ascii="Times New Roman" w:hAnsi="Times New Roman" w:cs="Times New Roman"/>
          <w:sz w:val="28"/>
          <w:szCs w:val="28"/>
        </w:rPr>
        <w:t>ПРИКАЗ</w:t>
      </w:r>
    </w:p>
    <w:p w:rsidR="00CE4F0F" w:rsidRPr="004F06FD" w:rsidRDefault="002D5CC8" w:rsidP="002D5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Положение об учетной политике </w:t>
      </w:r>
      <w:r w:rsidR="00CE4F0F" w:rsidRPr="004F0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C3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социального обслуживания  </w:t>
      </w:r>
      <w:r w:rsidR="00CE4F0F" w:rsidRPr="004F06F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272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C7F2B" w:rsidRPr="004F06FD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</w:t>
      </w:r>
      <w:r w:rsidR="0022727D">
        <w:rPr>
          <w:rFonts w:ascii="Times New Roman" w:hAnsi="Times New Roman" w:cs="Times New Roman"/>
          <w:sz w:val="28"/>
          <w:szCs w:val="28"/>
        </w:rPr>
        <w:t xml:space="preserve"> </w:t>
      </w:r>
      <w:r w:rsidR="00EC7F2B" w:rsidRPr="004F06FD">
        <w:rPr>
          <w:rFonts w:ascii="Times New Roman" w:hAnsi="Times New Roman" w:cs="Times New Roman"/>
          <w:sz w:val="28"/>
          <w:szCs w:val="28"/>
        </w:rPr>
        <w:t>населения</w:t>
      </w:r>
      <w:r w:rsidR="00CE4F0F" w:rsidRPr="004F06FD">
        <w:rPr>
          <w:rFonts w:ascii="Times New Roman" w:hAnsi="Times New Roman" w:cs="Times New Roman"/>
          <w:sz w:val="28"/>
          <w:szCs w:val="28"/>
        </w:rPr>
        <w:t>"</w:t>
      </w:r>
      <w:r w:rsidR="00CC335E">
        <w:rPr>
          <w:rFonts w:ascii="Times New Roman" w:hAnsi="Times New Roman" w:cs="Times New Roman"/>
          <w:sz w:val="28"/>
          <w:szCs w:val="28"/>
        </w:rPr>
        <w:t xml:space="preserve">  </w:t>
      </w:r>
      <w:r w:rsidR="00CE4F0F" w:rsidRPr="004F06FD">
        <w:rPr>
          <w:rFonts w:ascii="Times New Roman" w:hAnsi="Times New Roman" w:cs="Times New Roman"/>
          <w:sz w:val="28"/>
          <w:szCs w:val="28"/>
        </w:rPr>
        <w:t>от 31.12.201</w:t>
      </w:r>
      <w:r w:rsidR="00EC7F2B" w:rsidRPr="004F06FD">
        <w:rPr>
          <w:rFonts w:ascii="Times New Roman" w:hAnsi="Times New Roman" w:cs="Times New Roman"/>
          <w:sz w:val="28"/>
          <w:szCs w:val="28"/>
        </w:rPr>
        <w:t>2</w:t>
      </w:r>
      <w:r w:rsidR="00CE4F0F" w:rsidRPr="004F06FD">
        <w:rPr>
          <w:rFonts w:ascii="Times New Roman" w:hAnsi="Times New Roman" w:cs="Times New Roman"/>
          <w:sz w:val="28"/>
          <w:szCs w:val="28"/>
        </w:rPr>
        <w:t xml:space="preserve"> N </w:t>
      </w:r>
      <w:r w:rsidR="0022727D">
        <w:rPr>
          <w:rFonts w:ascii="Times New Roman" w:hAnsi="Times New Roman" w:cs="Times New Roman"/>
          <w:sz w:val="28"/>
          <w:szCs w:val="28"/>
        </w:rPr>
        <w:t>203</w:t>
      </w:r>
      <w:r w:rsidR="00EC7F2B" w:rsidRPr="004F06FD">
        <w:rPr>
          <w:rFonts w:ascii="Times New Roman" w:hAnsi="Times New Roman" w:cs="Times New Roman"/>
          <w:sz w:val="28"/>
          <w:szCs w:val="28"/>
        </w:rPr>
        <w:t>-П</w:t>
      </w:r>
      <w:r w:rsidR="00CE4F0F" w:rsidRPr="004F06FD">
        <w:rPr>
          <w:rFonts w:ascii="Times New Roman" w:hAnsi="Times New Roman" w:cs="Times New Roman"/>
          <w:sz w:val="28"/>
          <w:szCs w:val="28"/>
        </w:rPr>
        <w:t xml:space="preserve"> "Об учетной политике"</w:t>
      </w:r>
    </w:p>
    <w:p w:rsidR="00CE4F0F" w:rsidRPr="004F06FD" w:rsidRDefault="00CE4F0F" w:rsidP="002D5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F0F" w:rsidRPr="004F06FD" w:rsidRDefault="00CE4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6FD">
        <w:rPr>
          <w:rFonts w:ascii="Times New Roman" w:hAnsi="Times New Roman" w:cs="Times New Roman"/>
          <w:sz w:val="28"/>
          <w:szCs w:val="28"/>
        </w:rPr>
        <w:t>"</w:t>
      </w:r>
      <w:r w:rsidR="002D5CC8">
        <w:rPr>
          <w:rFonts w:ascii="Times New Roman" w:hAnsi="Times New Roman" w:cs="Times New Roman"/>
          <w:sz w:val="28"/>
          <w:szCs w:val="28"/>
        </w:rPr>
        <w:t>29</w:t>
      </w:r>
      <w:r w:rsidRPr="004F06FD">
        <w:rPr>
          <w:rFonts w:ascii="Times New Roman" w:hAnsi="Times New Roman" w:cs="Times New Roman"/>
          <w:sz w:val="28"/>
          <w:szCs w:val="28"/>
        </w:rPr>
        <w:t xml:space="preserve">" </w:t>
      </w:r>
      <w:r w:rsidR="002D5CC8">
        <w:rPr>
          <w:rFonts w:ascii="Times New Roman" w:hAnsi="Times New Roman" w:cs="Times New Roman"/>
          <w:sz w:val="28"/>
          <w:szCs w:val="28"/>
        </w:rPr>
        <w:t>декабря 2021</w:t>
      </w:r>
      <w:r w:rsidRPr="004F06FD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2D5C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6FD">
        <w:rPr>
          <w:rFonts w:ascii="Times New Roman" w:hAnsi="Times New Roman" w:cs="Times New Roman"/>
          <w:sz w:val="28"/>
          <w:szCs w:val="28"/>
        </w:rPr>
        <w:t xml:space="preserve">   </w:t>
      </w:r>
      <w:r w:rsidR="00EC7F2B" w:rsidRPr="004F06FD">
        <w:rPr>
          <w:rFonts w:ascii="Times New Roman" w:hAnsi="Times New Roman" w:cs="Times New Roman"/>
          <w:sz w:val="28"/>
          <w:szCs w:val="28"/>
        </w:rPr>
        <w:t xml:space="preserve">     N </w:t>
      </w:r>
      <w:r w:rsidR="002D5CC8">
        <w:rPr>
          <w:rFonts w:ascii="Times New Roman" w:hAnsi="Times New Roman" w:cs="Times New Roman"/>
          <w:sz w:val="28"/>
          <w:szCs w:val="28"/>
        </w:rPr>
        <w:t>210</w:t>
      </w:r>
      <w:r w:rsidR="0022727D">
        <w:rPr>
          <w:rFonts w:ascii="Times New Roman" w:hAnsi="Times New Roman" w:cs="Times New Roman"/>
          <w:sz w:val="28"/>
          <w:szCs w:val="28"/>
        </w:rPr>
        <w:t xml:space="preserve">                             г</w:t>
      </w:r>
      <w:proofErr w:type="gramStart"/>
      <w:r w:rsidR="002272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727D">
        <w:rPr>
          <w:rFonts w:ascii="Times New Roman" w:hAnsi="Times New Roman" w:cs="Times New Roman"/>
          <w:sz w:val="28"/>
          <w:szCs w:val="28"/>
        </w:rPr>
        <w:t>лагодарный</w:t>
      </w:r>
    </w:p>
    <w:p w:rsidR="00CE4F0F" w:rsidRPr="004F06FD" w:rsidRDefault="00CE4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CC8" w:rsidRDefault="002D5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D5CC8" w:rsidRDefault="00CE4F0F" w:rsidP="00CC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6FD">
        <w:rPr>
          <w:rFonts w:ascii="Times New Roman" w:hAnsi="Times New Roman" w:cs="Times New Roman"/>
          <w:sz w:val="28"/>
          <w:szCs w:val="28"/>
        </w:rPr>
        <w:t xml:space="preserve">1. </w:t>
      </w:r>
      <w:r w:rsidR="002D5CC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Положение об учетной политике </w:t>
      </w:r>
      <w:r w:rsidR="002D5CC8" w:rsidRPr="004F06FD">
        <w:rPr>
          <w:rFonts w:ascii="Times New Roman" w:hAnsi="Times New Roman" w:cs="Times New Roman"/>
          <w:sz w:val="28"/>
          <w:szCs w:val="28"/>
        </w:rPr>
        <w:t xml:space="preserve"> </w:t>
      </w:r>
      <w:r w:rsidR="002D5CC8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социального обслуживания </w:t>
      </w:r>
      <w:r w:rsidR="002D5CC8" w:rsidRPr="004F06F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D5CC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D5CC8" w:rsidRPr="004F06FD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</w:t>
      </w:r>
      <w:r w:rsidR="002D5CC8">
        <w:rPr>
          <w:rFonts w:ascii="Times New Roman" w:hAnsi="Times New Roman" w:cs="Times New Roman"/>
          <w:sz w:val="28"/>
          <w:szCs w:val="28"/>
        </w:rPr>
        <w:t xml:space="preserve"> </w:t>
      </w:r>
      <w:r w:rsidR="002D5CC8" w:rsidRPr="004F06FD"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 w:rsidR="002D5CC8" w:rsidRPr="004F06FD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2D5CC8" w:rsidRPr="004F06FD">
        <w:rPr>
          <w:rFonts w:ascii="Times New Roman" w:hAnsi="Times New Roman" w:cs="Times New Roman"/>
          <w:sz w:val="28"/>
          <w:szCs w:val="28"/>
        </w:rPr>
        <w:t xml:space="preserve">т 31.12.2012 N </w:t>
      </w:r>
      <w:r w:rsidR="002D5CC8">
        <w:rPr>
          <w:rFonts w:ascii="Times New Roman" w:hAnsi="Times New Roman" w:cs="Times New Roman"/>
          <w:sz w:val="28"/>
          <w:szCs w:val="28"/>
        </w:rPr>
        <w:t>203</w:t>
      </w:r>
      <w:r w:rsidR="002D5CC8" w:rsidRPr="004F06FD">
        <w:rPr>
          <w:rFonts w:ascii="Times New Roman" w:hAnsi="Times New Roman" w:cs="Times New Roman"/>
          <w:sz w:val="28"/>
          <w:szCs w:val="28"/>
        </w:rPr>
        <w:t>-П "Об учетной политике</w:t>
      </w:r>
      <w:r w:rsidR="002D5CC8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социального обслуживания «</w:t>
      </w:r>
      <w:proofErr w:type="spellStart"/>
      <w:r w:rsidR="002D5CC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D5CC8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 </w:t>
      </w:r>
      <w:r w:rsidR="002D5CC8" w:rsidRPr="004F06FD">
        <w:rPr>
          <w:rFonts w:ascii="Times New Roman" w:hAnsi="Times New Roman" w:cs="Times New Roman"/>
          <w:sz w:val="28"/>
          <w:szCs w:val="28"/>
        </w:rPr>
        <w:t>"</w:t>
      </w:r>
      <w:r w:rsidR="002D5CC8">
        <w:rPr>
          <w:rFonts w:ascii="Times New Roman" w:hAnsi="Times New Roman" w:cs="Times New Roman"/>
          <w:sz w:val="28"/>
          <w:szCs w:val="28"/>
        </w:rPr>
        <w:t>( с изменениями внесенными приказами государственного бюджетного учреждения социального обслуживания «</w:t>
      </w:r>
      <w:proofErr w:type="spellStart"/>
      <w:r w:rsidR="002D5CC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D5CC8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</w:t>
      </w:r>
      <w:r w:rsidR="00CC335E">
        <w:rPr>
          <w:rFonts w:ascii="Times New Roman" w:hAnsi="Times New Roman" w:cs="Times New Roman"/>
          <w:sz w:val="28"/>
          <w:szCs w:val="28"/>
        </w:rPr>
        <w:t xml:space="preserve"> от 26декабря 2018г. №215,  от 26 декабря 2019 г. №216   и 28 декабря 2020 г. №221)</w:t>
      </w:r>
    </w:p>
    <w:p w:rsidR="00CC335E" w:rsidRPr="004F06FD" w:rsidRDefault="00CC335E" w:rsidP="002D5C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35E" w:rsidRDefault="00CE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C33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335E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E4F0F" w:rsidRPr="004F06FD" w:rsidRDefault="00CE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FD">
        <w:rPr>
          <w:rFonts w:ascii="Times New Roman" w:hAnsi="Times New Roman" w:cs="Times New Roman"/>
          <w:sz w:val="28"/>
          <w:szCs w:val="28"/>
        </w:rPr>
        <w:t>3. Ознакомить с настоящим Приказом всех сотрудников учреждения, имеющих отношение к учетному процессу.</w:t>
      </w:r>
    </w:p>
    <w:p w:rsidR="00CE4F0F" w:rsidRPr="004F06FD" w:rsidRDefault="00CE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FD">
        <w:rPr>
          <w:rFonts w:ascii="Times New Roman" w:hAnsi="Times New Roman" w:cs="Times New Roman"/>
          <w:sz w:val="28"/>
          <w:szCs w:val="28"/>
        </w:rPr>
        <w:t xml:space="preserve">4. </w:t>
      </w:r>
      <w:r w:rsidR="00CC335E">
        <w:rPr>
          <w:rFonts w:ascii="Times New Roman" w:hAnsi="Times New Roman" w:cs="Times New Roman"/>
          <w:sz w:val="28"/>
          <w:szCs w:val="28"/>
        </w:rPr>
        <w:t>Настоящий приказ вступает в силу с 01 января 2022 года</w:t>
      </w:r>
    </w:p>
    <w:p w:rsidR="00CE4F0F" w:rsidRPr="004F06FD" w:rsidRDefault="00CE4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F0F" w:rsidRPr="004F06FD" w:rsidRDefault="00EC7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F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 w:rsidR="002272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2727D">
        <w:rPr>
          <w:rFonts w:ascii="Times New Roman" w:hAnsi="Times New Roman" w:cs="Times New Roman"/>
          <w:sz w:val="28"/>
          <w:szCs w:val="28"/>
        </w:rPr>
        <w:t>И.И.Кузьменко</w:t>
      </w:r>
      <w:proofErr w:type="spellEnd"/>
    </w:p>
    <w:p w:rsidR="00CE4F0F" w:rsidRPr="004F06FD" w:rsidRDefault="00CE4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F0F" w:rsidRPr="004F06FD" w:rsidRDefault="00CE4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F0F" w:rsidRDefault="00CC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</w:p>
    <w:p w:rsidR="00CC335E" w:rsidRDefault="00CC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бухгалтером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Л.И.Брыгиной</w:t>
      </w:r>
      <w:proofErr w:type="spellEnd"/>
    </w:p>
    <w:p w:rsidR="00CC335E" w:rsidRDefault="00CC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визирует:</w:t>
      </w:r>
    </w:p>
    <w:p w:rsidR="00CC335E" w:rsidRDefault="00CC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Pr="004F06FD" w:rsidRDefault="00CC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          А.С. Козин</w:t>
      </w: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BEB" w:rsidRDefault="00A91BEB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CC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C335E" w:rsidRDefault="00CC335E" w:rsidP="00CC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CC335E" w:rsidRDefault="00CC335E" w:rsidP="00CC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</w:t>
      </w:r>
    </w:p>
    <w:p w:rsidR="00CC335E" w:rsidRDefault="00CC335E" w:rsidP="00CC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CC335E" w:rsidRDefault="00CC335E" w:rsidP="00CC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населения»</w:t>
      </w:r>
    </w:p>
    <w:p w:rsidR="00CC335E" w:rsidRDefault="00CC335E" w:rsidP="00CC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CC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CC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CC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CC335E" w:rsidRDefault="00CC335E" w:rsidP="00CC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Положение об учетной политике государственного бюджетного учреждения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</w:t>
      </w:r>
    </w:p>
    <w:p w:rsidR="00CC335E" w:rsidRDefault="00CC335E" w:rsidP="00CC335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E5071B" w:rsidRDefault="00E5071B" w:rsidP="00E5071B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абзаца  24 дополнить абзацами  следующего содержания:</w:t>
      </w:r>
    </w:p>
    <w:p w:rsidR="00E5071B" w:rsidRDefault="00C37D5E" w:rsidP="00E5071B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71B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организаций  государственного сектора «Бухгалтерская (финансовая) отчетность с учетом инфляции» утвержденный приказом Министерства Финансов Российской Федерации от 29 декабря 2018 г. №305н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ГС «Бухгалтерская (финансовая) отчетность с учетом инфляции»);</w:t>
      </w:r>
    </w:p>
    <w:p w:rsidR="00C37D5E" w:rsidRDefault="00C37D5E" w:rsidP="00C37D5E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Федеральный стандарт бухгалтерского учета государственных финансов «Сведения о показателях бухгалтерской (финансовой) отчетности по сегментам», утвержденный приказом Министерства Финансов Российской Федерации от 29 сентября  2020г. №223н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ГС «Сведения о показателях бухгалтерской (финансовой) отчетности по сегментам»);</w:t>
      </w:r>
    </w:p>
    <w:p w:rsidR="00C37D5E" w:rsidRDefault="003361B2" w:rsidP="00C37D5E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Федеральный стандарт бухгалтерского учета государственных финансов</w:t>
      </w:r>
    </w:p>
    <w:p w:rsidR="003361B2" w:rsidRDefault="003361B2" w:rsidP="00C37D5E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«Консолидированная бухгалтерская (финансовая) отчетность»</w:t>
      </w:r>
      <w:r w:rsidRPr="0033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Финансов Российской Федерации от30 октября   2020г. №255н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ГС «Консолидированная бухгалтерская (финансовая) отчетность»);</w:t>
      </w:r>
    </w:p>
    <w:p w:rsidR="003361B2" w:rsidRDefault="003361B2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Федеральный стандарт бухгалтерского учета государственных финансов</w:t>
      </w:r>
    </w:p>
    <w:p w:rsidR="003361B2" w:rsidRDefault="003361B2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 долевого участия»</w:t>
      </w:r>
      <w:r w:rsidRPr="0033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Финансов Российской Федерации от30 октября   2020г. №254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ГС «Метод долевого участия»);</w:t>
      </w:r>
    </w:p>
    <w:p w:rsidR="003361B2" w:rsidRDefault="003361B2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Федеральный стандарт бухгалтерского учета государственных финансов</w:t>
      </w:r>
    </w:p>
    <w:p w:rsidR="003361B2" w:rsidRDefault="003361B2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«Биологические активы»</w:t>
      </w:r>
      <w:r w:rsidRPr="00336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16 декабря   2020г. №310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 - СГС «Биологические активы»);</w:t>
      </w:r>
    </w:p>
    <w:p w:rsidR="003361B2" w:rsidRDefault="003361B2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Федеральный стандарт бухгалтерского учета государственных финансов</w:t>
      </w:r>
    </w:p>
    <w:p w:rsidR="003361B2" w:rsidRDefault="003361B2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«Подходы к формированию бухгалтерской (финансовой) отчетности  сектора государственного упр</w:t>
      </w:r>
      <w:r w:rsidR="00F025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F0259D">
        <w:rPr>
          <w:rFonts w:ascii="Times New Roman" w:hAnsi="Times New Roman" w:cs="Times New Roman"/>
          <w:sz w:val="28"/>
          <w:szCs w:val="28"/>
        </w:rPr>
        <w:t xml:space="preserve"> и информации по статистике государственных финансов»,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336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</w:t>
      </w:r>
      <w:r w:rsidR="00F0259D">
        <w:rPr>
          <w:rFonts w:ascii="Times New Roman" w:hAnsi="Times New Roman" w:cs="Times New Roman"/>
          <w:sz w:val="28"/>
          <w:szCs w:val="28"/>
        </w:rPr>
        <w:t>и от 13 октября   2021г. №152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 - СГС «</w:t>
      </w:r>
      <w:r w:rsidR="00F0259D">
        <w:rPr>
          <w:rFonts w:ascii="Times New Roman" w:hAnsi="Times New Roman" w:cs="Times New Roman"/>
          <w:sz w:val="28"/>
          <w:szCs w:val="28"/>
        </w:rPr>
        <w:t>Подходы к формированию бухгалтерской (финансовой) отчетности  сектора государственного управления и информации по статистике государственных финансов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F0259D" w:rsidRDefault="00F0259D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1.2.Абзац тридцатый изложить в следующей редакции:</w:t>
      </w:r>
    </w:p>
    <w:p w:rsidR="00F0259D" w:rsidRDefault="00F0259D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«Приказ Министерства финансов Российской Федерации от 08 июня 2021 г. № 75н «Об утверждении кодов (перечней кодов» бюджетной классификации Российской Федерации на 2022год (на 2022 год и плановый период 2023 и 2024 годов)»;</w:t>
      </w:r>
    </w:p>
    <w:p w:rsidR="00F0259D" w:rsidRDefault="00F0259D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49F1">
        <w:rPr>
          <w:rFonts w:ascii="Times New Roman" w:hAnsi="Times New Roman" w:cs="Times New Roman"/>
          <w:sz w:val="28"/>
          <w:szCs w:val="28"/>
        </w:rPr>
        <w:t>Подпункт 10.11 Пункта 10 дополнить абзацем следующего содержания:</w:t>
      </w:r>
    </w:p>
    <w:p w:rsidR="00BB49F1" w:rsidRDefault="00BB49F1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«Однотипные лицензии  на использование  одного программного комплекса  учитываются как группа однородных объектов нематериальных активов под одним инвентарным номером»</w:t>
      </w:r>
    </w:p>
    <w:p w:rsidR="00BB49F1" w:rsidRDefault="00895506" w:rsidP="00895506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Приложении 1 к Положению об учетной политике государственное бюджетное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«Рабочий план счетов» дополнить строкой следующего содержания»:</w:t>
      </w:r>
    </w:p>
    <w:tbl>
      <w:tblPr>
        <w:tblStyle w:val="a5"/>
        <w:tblW w:w="0" w:type="auto"/>
        <w:tblInd w:w="72" w:type="dxa"/>
        <w:tblLook w:val="04A0"/>
      </w:tblPr>
      <w:tblGrid>
        <w:gridCol w:w="745"/>
        <w:gridCol w:w="1418"/>
        <w:gridCol w:w="1559"/>
        <w:gridCol w:w="1559"/>
        <w:gridCol w:w="4218"/>
      </w:tblGrid>
      <w:tr w:rsidR="00895506" w:rsidTr="00895506">
        <w:tc>
          <w:tcPr>
            <w:tcW w:w="745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506" w:rsidTr="00895506">
        <w:tc>
          <w:tcPr>
            <w:tcW w:w="745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95506" w:rsidRDefault="0089550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пользования</w:t>
            </w:r>
            <w:r w:rsidR="009F60F6">
              <w:rPr>
                <w:rFonts w:ascii="Times New Roman" w:hAnsi="Times New Roman" w:cs="Times New Roman"/>
                <w:sz w:val="28"/>
                <w:szCs w:val="28"/>
              </w:rPr>
              <w:t xml:space="preserve"> на результаты интеллектуальной деятельности,</w:t>
            </w:r>
          </w:p>
          <w:p w:rsidR="009F60F6" w:rsidRDefault="009F60F6" w:rsidP="0089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составляет меньше 12 месяцев»</w:t>
            </w:r>
          </w:p>
        </w:tc>
      </w:tr>
    </w:tbl>
    <w:p w:rsidR="00895506" w:rsidRDefault="00895506" w:rsidP="00895506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</w:p>
    <w:p w:rsidR="003361B2" w:rsidRDefault="003361B2" w:rsidP="003361B2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</w:p>
    <w:p w:rsidR="003361B2" w:rsidRDefault="009F60F6" w:rsidP="00C37D5E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Л.И.Брыгина</w:t>
      </w:r>
      <w:proofErr w:type="spellEnd"/>
    </w:p>
    <w:p w:rsidR="00C37D5E" w:rsidRDefault="00C37D5E" w:rsidP="00E5071B">
      <w:pPr>
        <w:pStyle w:val="ConsPlusNormal"/>
        <w:ind w:left="72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E507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CC33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F6" w:rsidRDefault="009F60F6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5E" w:rsidRDefault="00CC335E" w:rsidP="00E71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C335E" w:rsidSect="00A9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AD3"/>
    <w:multiLevelType w:val="hybridMultilevel"/>
    <w:tmpl w:val="8334EF02"/>
    <w:lvl w:ilvl="0" w:tplc="58C870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0F"/>
    <w:rsid w:val="000877C8"/>
    <w:rsid w:val="000E665D"/>
    <w:rsid w:val="0022727D"/>
    <w:rsid w:val="00242C82"/>
    <w:rsid w:val="00253551"/>
    <w:rsid w:val="00271193"/>
    <w:rsid w:val="002D5CC8"/>
    <w:rsid w:val="003361B2"/>
    <w:rsid w:val="00346B62"/>
    <w:rsid w:val="00400AFA"/>
    <w:rsid w:val="00421618"/>
    <w:rsid w:val="004B0976"/>
    <w:rsid w:val="004F06FD"/>
    <w:rsid w:val="005524C1"/>
    <w:rsid w:val="005A444F"/>
    <w:rsid w:val="006D166F"/>
    <w:rsid w:val="00840900"/>
    <w:rsid w:val="008676D4"/>
    <w:rsid w:val="00874499"/>
    <w:rsid w:val="00893920"/>
    <w:rsid w:val="00895506"/>
    <w:rsid w:val="008F6699"/>
    <w:rsid w:val="0091757D"/>
    <w:rsid w:val="009C572F"/>
    <w:rsid w:val="009D11BB"/>
    <w:rsid w:val="009F60F6"/>
    <w:rsid w:val="00A728DD"/>
    <w:rsid w:val="00A91BEB"/>
    <w:rsid w:val="00B1310C"/>
    <w:rsid w:val="00BB49F1"/>
    <w:rsid w:val="00C37D5E"/>
    <w:rsid w:val="00C37EEB"/>
    <w:rsid w:val="00CC335E"/>
    <w:rsid w:val="00CE4F0F"/>
    <w:rsid w:val="00D7634C"/>
    <w:rsid w:val="00E5071B"/>
    <w:rsid w:val="00E71E11"/>
    <w:rsid w:val="00EC7F2B"/>
    <w:rsid w:val="00EF2ADF"/>
    <w:rsid w:val="00F0259D"/>
    <w:rsid w:val="00F102FD"/>
    <w:rsid w:val="00F7586C"/>
    <w:rsid w:val="00FB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4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4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14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1E99-2C37-4897-91D5-2AA39435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admin</cp:lastModifiedBy>
  <cp:revision>22</cp:revision>
  <cp:lastPrinted>2017-08-27T11:42:00Z</cp:lastPrinted>
  <dcterms:created xsi:type="dcterms:W3CDTF">2016-12-04T11:24:00Z</dcterms:created>
  <dcterms:modified xsi:type="dcterms:W3CDTF">2021-12-30T10:13:00Z</dcterms:modified>
</cp:coreProperties>
</file>