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DB" w:rsidRPr="00310A4B" w:rsidRDefault="000607DB" w:rsidP="005E7EE0">
      <w:pPr>
        <w:tabs>
          <w:tab w:val="left" w:pos="462"/>
        </w:tabs>
        <w:ind w:firstLine="705"/>
        <w:jc w:val="right"/>
        <w:rPr>
          <w:b/>
        </w:rPr>
      </w:pPr>
      <w:bookmarkStart w:id="0" w:name="_GoBack"/>
      <w:bookmarkEnd w:id="0"/>
      <w:r w:rsidRPr="00310A4B">
        <w:rPr>
          <w:b/>
        </w:rPr>
        <w:t xml:space="preserve">Приложение №1                                    </w:t>
      </w:r>
    </w:p>
    <w:p w:rsidR="000607DB" w:rsidRPr="00310A4B" w:rsidRDefault="000607DB" w:rsidP="000607DB">
      <w:pPr>
        <w:tabs>
          <w:tab w:val="left" w:pos="462"/>
        </w:tabs>
        <w:ind w:firstLine="705"/>
        <w:jc w:val="both"/>
        <w:rPr>
          <w:b/>
        </w:rPr>
      </w:pPr>
      <w:r w:rsidRPr="00310A4B">
        <w:rPr>
          <w:b/>
        </w:rPr>
        <w:t xml:space="preserve">                                                                </w:t>
      </w:r>
      <w:r w:rsidR="005E7EE0" w:rsidRPr="00310A4B">
        <w:rPr>
          <w:b/>
        </w:rPr>
        <w:t xml:space="preserve">                             </w:t>
      </w:r>
      <w:r w:rsidRPr="00310A4B">
        <w:rPr>
          <w:b/>
        </w:rPr>
        <w:t xml:space="preserve">  к коллективному договору</w:t>
      </w:r>
    </w:p>
    <w:p w:rsidR="000607DB" w:rsidRPr="00310A4B" w:rsidRDefault="000607DB" w:rsidP="000607DB">
      <w:pPr>
        <w:tabs>
          <w:tab w:val="left" w:pos="462"/>
        </w:tabs>
        <w:ind w:firstLine="705"/>
        <w:jc w:val="both"/>
        <w:rPr>
          <w:b/>
        </w:rPr>
      </w:pPr>
    </w:p>
    <w:p w:rsidR="000607DB" w:rsidRPr="00310A4B" w:rsidRDefault="000607DB" w:rsidP="000607DB">
      <w:pPr>
        <w:tabs>
          <w:tab w:val="left" w:pos="462"/>
        </w:tabs>
        <w:ind w:firstLine="705"/>
        <w:jc w:val="both"/>
        <w:rPr>
          <w:b/>
        </w:rPr>
      </w:pPr>
    </w:p>
    <w:tbl>
      <w:tblPr>
        <w:tblW w:w="0" w:type="auto"/>
        <w:tblBorders>
          <w:insideH w:val="single" w:sz="4" w:space="0" w:color="auto"/>
        </w:tblBorders>
        <w:tblLook w:val="01E0" w:firstRow="1" w:lastRow="1" w:firstColumn="1" w:lastColumn="1" w:noHBand="0" w:noVBand="0"/>
      </w:tblPr>
      <w:tblGrid>
        <w:gridCol w:w="4804"/>
        <w:gridCol w:w="4766"/>
      </w:tblGrid>
      <w:tr w:rsidR="00ED563B" w:rsidRPr="00310A4B" w:rsidTr="00C24C91">
        <w:tc>
          <w:tcPr>
            <w:tcW w:w="4804" w:type="dxa"/>
          </w:tcPr>
          <w:p w:rsidR="00ED563B" w:rsidRDefault="00ED563B">
            <w:pPr>
              <w:tabs>
                <w:tab w:val="left" w:pos="462"/>
              </w:tabs>
              <w:spacing w:line="276" w:lineRule="auto"/>
              <w:rPr>
                <w:b/>
                <w:szCs w:val="28"/>
              </w:rPr>
            </w:pPr>
          </w:p>
          <w:p w:rsidR="00ED563B" w:rsidRDefault="00ED563B">
            <w:pPr>
              <w:tabs>
                <w:tab w:val="left" w:pos="462"/>
              </w:tabs>
              <w:spacing w:line="276" w:lineRule="auto"/>
              <w:rPr>
                <w:b/>
                <w:szCs w:val="28"/>
              </w:rPr>
            </w:pPr>
            <w:r>
              <w:rPr>
                <w:b/>
                <w:szCs w:val="28"/>
              </w:rPr>
              <w:t xml:space="preserve">Председатель ПК ГБУСО </w:t>
            </w:r>
          </w:p>
          <w:p w:rsidR="00ED563B" w:rsidRDefault="00ED563B">
            <w:pPr>
              <w:tabs>
                <w:tab w:val="left" w:pos="462"/>
              </w:tabs>
              <w:spacing w:line="276" w:lineRule="auto"/>
              <w:rPr>
                <w:b/>
                <w:szCs w:val="28"/>
              </w:rPr>
            </w:pPr>
            <w:r>
              <w:rPr>
                <w:b/>
                <w:szCs w:val="28"/>
              </w:rPr>
              <w:t>«Благодарненский ЦСОН»</w:t>
            </w:r>
          </w:p>
          <w:p w:rsidR="00ED563B" w:rsidRDefault="00ED563B">
            <w:pPr>
              <w:tabs>
                <w:tab w:val="left" w:pos="462"/>
              </w:tabs>
              <w:spacing w:line="276" w:lineRule="auto"/>
              <w:rPr>
                <w:b/>
                <w:szCs w:val="28"/>
              </w:rPr>
            </w:pPr>
            <w:r>
              <w:rPr>
                <w:b/>
                <w:szCs w:val="28"/>
              </w:rPr>
              <w:t>_________________С.В.Мальцева</w:t>
            </w:r>
          </w:p>
          <w:p w:rsidR="00802059" w:rsidRDefault="00802059">
            <w:pPr>
              <w:tabs>
                <w:tab w:val="left" w:pos="462"/>
              </w:tabs>
              <w:spacing w:line="276" w:lineRule="auto"/>
              <w:rPr>
                <w:b/>
                <w:szCs w:val="28"/>
              </w:rPr>
            </w:pPr>
          </w:p>
          <w:p w:rsidR="00ED563B" w:rsidRDefault="00802059" w:rsidP="009B6D22">
            <w:pPr>
              <w:tabs>
                <w:tab w:val="left" w:pos="462"/>
              </w:tabs>
              <w:spacing w:line="276" w:lineRule="auto"/>
              <w:rPr>
                <w:b/>
                <w:szCs w:val="28"/>
              </w:rPr>
            </w:pPr>
            <w:r>
              <w:rPr>
                <w:b/>
                <w:szCs w:val="28"/>
              </w:rPr>
              <w:t>«_____»______________20</w:t>
            </w:r>
            <w:r w:rsidR="001D186C">
              <w:rPr>
                <w:b/>
                <w:szCs w:val="28"/>
              </w:rPr>
              <w:t>2</w:t>
            </w:r>
            <w:r w:rsidR="009B6D22">
              <w:rPr>
                <w:b/>
                <w:szCs w:val="28"/>
              </w:rPr>
              <w:t>4</w:t>
            </w:r>
            <w:r>
              <w:rPr>
                <w:b/>
                <w:szCs w:val="28"/>
              </w:rPr>
              <w:t xml:space="preserve"> год</w:t>
            </w:r>
          </w:p>
        </w:tc>
        <w:tc>
          <w:tcPr>
            <w:tcW w:w="4767" w:type="dxa"/>
          </w:tcPr>
          <w:p w:rsidR="00ED563B" w:rsidRDefault="00ED563B">
            <w:pPr>
              <w:tabs>
                <w:tab w:val="left" w:pos="462"/>
              </w:tabs>
              <w:spacing w:line="276" w:lineRule="auto"/>
              <w:jc w:val="right"/>
              <w:rPr>
                <w:b/>
                <w:szCs w:val="28"/>
              </w:rPr>
            </w:pPr>
          </w:p>
          <w:p w:rsidR="00ED563B" w:rsidRDefault="00ED563B">
            <w:pPr>
              <w:tabs>
                <w:tab w:val="left" w:pos="462"/>
              </w:tabs>
              <w:spacing w:line="276" w:lineRule="auto"/>
              <w:jc w:val="right"/>
              <w:rPr>
                <w:b/>
                <w:szCs w:val="28"/>
              </w:rPr>
            </w:pPr>
            <w:r>
              <w:rPr>
                <w:b/>
                <w:szCs w:val="28"/>
              </w:rPr>
              <w:t>Директор ГБУСО</w:t>
            </w:r>
          </w:p>
          <w:p w:rsidR="00ED563B" w:rsidRDefault="00ED563B">
            <w:pPr>
              <w:tabs>
                <w:tab w:val="left" w:pos="462"/>
              </w:tabs>
              <w:spacing w:line="276" w:lineRule="auto"/>
              <w:jc w:val="right"/>
              <w:rPr>
                <w:b/>
                <w:szCs w:val="28"/>
              </w:rPr>
            </w:pPr>
            <w:r>
              <w:rPr>
                <w:b/>
                <w:szCs w:val="28"/>
              </w:rPr>
              <w:t xml:space="preserve"> «Благодарненский ЦСОН»</w:t>
            </w:r>
          </w:p>
          <w:p w:rsidR="00ED563B" w:rsidRDefault="00ED563B">
            <w:pPr>
              <w:tabs>
                <w:tab w:val="left" w:pos="462"/>
              </w:tabs>
              <w:spacing w:line="276" w:lineRule="auto"/>
              <w:jc w:val="right"/>
              <w:rPr>
                <w:b/>
                <w:szCs w:val="28"/>
              </w:rPr>
            </w:pPr>
            <w:r>
              <w:rPr>
                <w:b/>
                <w:szCs w:val="28"/>
              </w:rPr>
              <w:t>_________________ И.И. Кузьменко</w:t>
            </w:r>
          </w:p>
          <w:p w:rsidR="00802059" w:rsidRDefault="00802059">
            <w:pPr>
              <w:tabs>
                <w:tab w:val="left" w:pos="462"/>
              </w:tabs>
              <w:spacing w:line="276" w:lineRule="auto"/>
              <w:jc w:val="right"/>
              <w:rPr>
                <w:b/>
                <w:szCs w:val="28"/>
              </w:rPr>
            </w:pPr>
          </w:p>
          <w:p w:rsidR="00802059" w:rsidRDefault="00802059" w:rsidP="00802059">
            <w:pPr>
              <w:tabs>
                <w:tab w:val="left" w:pos="462"/>
              </w:tabs>
              <w:spacing w:line="276" w:lineRule="auto"/>
              <w:rPr>
                <w:b/>
                <w:szCs w:val="28"/>
              </w:rPr>
            </w:pPr>
            <w:r>
              <w:rPr>
                <w:b/>
                <w:szCs w:val="28"/>
              </w:rPr>
              <w:t xml:space="preserve">                   «_____»______________20</w:t>
            </w:r>
            <w:r w:rsidR="001D186C">
              <w:rPr>
                <w:b/>
                <w:szCs w:val="28"/>
              </w:rPr>
              <w:t>2</w:t>
            </w:r>
            <w:r w:rsidR="009B6D22">
              <w:rPr>
                <w:b/>
                <w:szCs w:val="28"/>
              </w:rPr>
              <w:t>4</w:t>
            </w:r>
            <w:r>
              <w:rPr>
                <w:b/>
                <w:szCs w:val="28"/>
              </w:rPr>
              <w:t xml:space="preserve"> год</w:t>
            </w:r>
          </w:p>
          <w:p w:rsidR="00ED563B" w:rsidRDefault="00ED563B">
            <w:pPr>
              <w:tabs>
                <w:tab w:val="left" w:pos="462"/>
              </w:tabs>
              <w:spacing w:line="276" w:lineRule="auto"/>
              <w:jc w:val="right"/>
              <w:rPr>
                <w:b/>
                <w:szCs w:val="28"/>
              </w:rPr>
            </w:pPr>
          </w:p>
        </w:tc>
      </w:tr>
    </w:tbl>
    <w:p w:rsidR="000607DB" w:rsidRPr="00267044" w:rsidRDefault="000607DB" w:rsidP="000607DB">
      <w:pPr>
        <w:pStyle w:val="2"/>
        <w:tabs>
          <w:tab w:val="left" w:pos="462"/>
        </w:tabs>
        <w:jc w:val="center"/>
        <w:rPr>
          <w:rFonts w:ascii="Times New Roman" w:hAnsi="Times New Roman" w:cs="Times New Roman"/>
          <w:i w:val="0"/>
        </w:rPr>
      </w:pPr>
      <w:r w:rsidRPr="00267044">
        <w:rPr>
          <w:rFonts w:ascii="Times New Roman" w:hAnsi="Times New Roman" w:cs="Times New Roman"/>
          <w:i w:val="0"/>
        </w:rPr>
        <w:t>ПРАВИЛА</w:t>
      </w:r>
    </w:p>
    <w:p w:rsidR="000607DB" w:rsidRPr="00267044" w:rsidRDefault="000607DB" w:rsidP="000607DB">
      <w:pPr>
        <w:tabs>
          <w:tab w:val="left" w:pos="462"/>
        </w:tabs>
        <w:jc w:val="center"/>
        <w:rPr>
          <w:b/>
          <w:sz w:val="28"/>
        </w:rPr>
      </w:pPr>
      <w:r w:rsidRPr="00267044">
        <w:rPr>
          <w:b/>
          <w:sz w:val="28"/>
        </w:rPr>
        <w:t xml:space="preserve">Внутреннего трудового распорядка </w:t>
      </w:r>
    </w:p>
    <w:p w:rsidR="000607DB" w:rsidRPr="00267044" w:rsidRDefault="00802059" w:rsidP="000607DB">
      <w:pPr>
        <w:tabs>
          <w:tab w:val="left" w:pos="462"/>
        </w:tabs>
        <w:jc w:val="center"/>
        <w:rPr>
          <w:b/>
          <w:sz w:val="28"/>
        </w:rPr>
      </w:pPr>
      <w:r>
        <w:rPr>
          <w:b/>
          <w:sz w:val="28"/>
        </w:rPr>
        <w:t>г</w:t>
      </w:r>
      <w:r w:rsidR="000607DB" w:rsidRPr="00267044">
        <w:rPr>
          <w:b/>
          <w:sz w:val="28"/>
        </w:rPr>
        <w:t>осударственно</w:t>
      </w:r>
      <w:r>
        <w:rPr>
          <w:b/>
          <w:sz w:val="28"/>
        </w:rPr>
        <w:t>го</w:t>
      </w:r>
      <w:r w:rsidR="000607DB" w:rsidRPr="00267044">
        <w:rPr>
          <w:b/>
          <w:sz w:val="28"/>
        </w:rPr>
        <w:t xml:space="preserve"> бюджетно</w:t>
      </w:r>
      <w:r>
        <w:rPr>
          <w:b/>
          <w:sz w:val="28"/>
        </w:rPr>
        <w:t>го</w:t>
      </w:r>
      <w:r w:rsidR="000607DB" w:rsidRPr="00267044">
        <w:rPr>
          <w:b/>
          <w:sz w:val="28"/>
        </w:rPr>
        <w:t xml:space="preserve"> учреждени</w:t>
      </w:r>
      <w:r>
        <w:rPr>
          <w:b/>
          <w:sz w:val="28"/>
        </w:rPr>
        <w:t>я</w:t>
      </w:r>
      <w:r w:rsidR="000607DB" w:rsidRPr="00267044">
        <w:rPr>
          <w:b/>
          <w:sz w:val="28"/>
        </w:rPr>
        <w:t xml:space="preserve"> социального обслуживания </w:t>
      </w:r>
    </w:p>
    <w:p w:rsidR="000607DB" w:rsidRPr="00267044" w:rsidRDefault="000607DB" w:rsidP="000607DB">
      <w:pPr>
        <w:tabs>
          <w:tab w:val="left" w:pos="462"/>
        </w:tabs>
        <w:jc w:val="center"/>
        <w:rPr>
          <w:b/>
          <w:sz w:val="28"/>
        </w:rPr>
      </w:pPr>
      <w:r w:rsidRPr="00267044">
        <w:rPr>
          <w:b/>
          <w:sz w:val="28"/>
        </w:rPr>
        <w:t>«Благодарненский центр социального обслуживания населения»</w:t>
      </w:r>
    </w:p>
    <w:p w:rsidR="000607DB" w:rsidRPr="00B15DBB" w:rsidRDefault="000607DB" w:rsidP="000607DB">
      <w:pPr>
        <w:tabs>
          <w:tab w:val="left" w:pos="462"/>
        </w:tabs>
        <w:jc w:val="center"/>
        <w:rPr>
          <w:sz w:val="28"/>
        </w:rPr>
      </w:pPr>
    </w:p>
    <w:p w:rsidR="000607DB" w:rsidRPr="00310A4B" w:rsidRDefault="000607DB" w:rsidP="00310A4B">
      <w:pPr>
        <w:pStyle w:val="3"/>
        <w:tabs>
          <w:tab w:val="left" w:pos="462"/>
        </w:tabs>
        <w:jc w:val="center"/>
        <w:rPr>
          <w:b/>
          <w:sz w:val="28"/>
          <w:szCs w:val="28"/>
        </w:rPr>
      </w:pPr>
      <w:r w:rsidRPr="00310A4B">
        <w:rPr>
          <w:b/>
          <w:sz w:val="28"/>
          <w:szCs w:val="28"/>
        </w:rPr>
        <w:t>1. ОБЩИЕ ПОЛОЖЕНИЯ.</w:t>
      </w:r>
    </w:p>
    <w:p w:rsidR="00802059" w:rsidRDefault="00802059" w:rsidP="00802059">
      <w:pPr>
        <w:tabs>
          <w:tab w:val="left" w:pos="462"/>
        </w:tabs>
        <w:ind w:firstLine="709"/>
        <w:jc w:val="both"/>
        <w:rPr>
          <w:sz w:val="28"/>
        </w:rPr>
      </w:pPr>
      <w:r>
        <w:rPr>
          <w:sz w:val="28"/>
        </w:rPr>
        <w:t xml:space="preserve">1. </w:t>
      </w:r>
      <w:r w:rsidR="000607DB" w:rsidRPr="00B15DBB">
        <w:rPr>
          <w:sz w:val="28"/>
        </w:rPr>
        <w:t xml:space="preserve">Добросовестный труд, соблюдение трудовой дисциплины, качество работы составляют обязанность всех работников </w:t>
      </w:r>
      <w:r w:rsidRPr="00802059">
        <w:rPr>
          <w:sz w:val="28"/>
        </w:rPr>
        <w:t>государственного бюджетного учреждения социального обслуживания «Благодарненский центр социального обслуживания населения»</w:t>
      </w:r>
      <w:r>
        <w:rPr>
          <w:sz w:val="28"/>
        </w:rPr>
        <w:t xml:space="preserve"> (далее – </w:t>
      </w:r>
      <w:r w:rsidR="000607DB" w:rsidRPr="00B15DBB">
        <w:rPr>
          <w:sz w:val="28"/>
        </w:rPr>
        <w:t>Центр</w:t>
      </w:r>
      <w:r>
        <w:rPr>
          <w:sz w:val="28"/>
        </w:rPr>
        <w:t>).</w:t>
      </w:r>
    </w:p>
    <w:p w:rsidR="000607DB" w:rsidRPr="00B15DBB" w:rsidRDefault="00802059" w:rsidP="00802059">
      <w:pPr>
        <w:tabs>
          <w:tab w:val="left" w:pos="462"/>
        </w:tabs>
        <w:ind w:firstLine="709"/>
        <w:jc w:val="both"/>
        <w:rPr>
          <w:sz w:val="28"/>
        </w:rPr>
      </w:pPr>
      <w:r>
        <w:rPr>
          <w:sz w:val="28"/>
        </w:rPr>
        <w:t xml:space="preserve">2. </w:t>
      </w:r>
      <w:r w:rsidR="000607DB" w:rsidRPr="00B15DBB">
        <w:rPr>
          <w:sz w:val="28"/>
        </w:rPr>
        <w:t>Трудовая дисциплина обеспечивается созданием необходимых организационных и экономических условий для нормальной высокопроизводительной работы.</w:t>
      </w:r>
    </w:p>
    <w:p w:rsidR="000607DB" w:rsidRDefault="00802059" w:rsidP="00802059">
      <w:pPr>
        <w:tabs>
          <w:tab w:val="left" w:pos="462"/>
        </w:tabs>
        <w:ind w:firstLine="709"/>
        <w:jc w:val="both"/>
        <w:rPr>
          <w:sz w:val="28"/>
        </w:rPr>
      </w:pPr>
      <w:r>
        <w:rPr>
          <w:sz w:val="28"/>
        </w:rPr>
        <w:t xml:space="preserve">3. </w:t>
      </w:r>
      <w:r w:rsidR="000607DB" w:rsidRPr="00B15DBB">
        <w:rPr>
          <w:sz w:val="28"/>
        </w:rPr>
        <w:t>Вопросы, связанные с применением  Правил внутреннего трудового распорядка, решаются с руководством Центра, а в случаях, предусмотренных законодательством совместно с профкомом.</w:t>
      </w:r>
    </w:p>
    <w:p w:rsidR="000607DB" w:rsidRPr="00310A4B" w:rsidRDefault="000607DB" w:rsidP="00802059">
      <w:pPr>
        <w:tabs>
          <w:tab w:val="left" w:pos="462"/>
        </w:tabs>
        <w:ind w:firstLine="709"/>
        <w:jc w:val="both"/>
        <w:rPr>
          <w:b/>
          <w:sz w:val="28"/>
        </w:rPr>
      </w:pPr>
    </w:p>
    <w:p w:rsidR="000607DB" w:rsidRDefault="000607DB" w:rsidP="000607DB">
      <w:pPr>
        <w:tabs>
          <w:tab w:val="left" w:pos="462"/>
        </w:tabs>
        <w:ind w:left="360"/>
        <w:jc w:val="center"/>
        <w:rPr>
          <w:b/>
          <w:sz w:val="28"/>
        </w:rPr>
      </w:pPr>
      <w:r w:rsidRPr="00310A4B">
        <w:rPr>
          <w:b/>
          <w:sz w:val="28"/>
          <w:lang w:val="en-US"/>
        </w:rPr>
        <w:t>II</w:t>
      </w:r>
      <w:r w:rsidRPr="00310A4B">
        <w:rPr>
          <w:b/>
          <w:sz w:val="28"/>
        </w:rPr>
        <w:t>. ПОРЯДОК ПРИЕМА И УВОЛЬНЕНИЯ РАБОТНИКОВ.</w:t>
      </w:r>
    </w:p>
    <w:p w:rsidR="00802059" w:rsidRPr="00310A4B" w:rsidRDefault="00802059" w:rsidP="000607DB">
      <w:pPr>
        <w:tabs>
          <w:tab w:val="left" w:pos="462"/>
        </w:tabs>
        <w:ind w:left="360"/>
        <w:jc w:val="center"/>
        <w:rPr>
          <w:b/>
          <w:sz w:val="28"/>
        </w:rPr>
      </w:pPr>
    </w:p>
    <w:p w:rsidR="000607DB" w:rsidRPr="00B15DBB" w:rsidRDefault="00802059" w:rsidP="00802059">
      <w:pPr>
        <w:tabs>
          <w:tab w:val="left" w:pos="462"/>
        </w:tabs>
        <w:ind w:firstLine="709"/>
        <w:jc w:val="both"/>
        <w:rPr>
          <w:sz w:val="28"/>
        </w:rPr>
      </w:pPr>
      <w:r>
        <w:rPr>
          <w:sz w:val="28"/>
        </w:rPr>
        <w:t xml:space="preserve">1. </w:t>
      </w:r>
      <w:r w:rsidR="000607DB" w:rsidRPr="00B15DBB">
        <w:rPr>
          <w:sz w:val="28"/>
        </w:rPr>
        <w:t>При приеме на работу администрация обязана заключит</w:t>
      </w:r>
      <w:r w:rsidR="001D186C">
        <w:rPr>
          <w:sz w:val="28"/>
        </w:rPr>
        <w:t>ь с работником трудовой договор</w:t>
      </w:r>
      <w:r w:rsidR="000607DB" w:rsidRPr="00B15DBB">
        <w:rPr>
          <w:sz w:val="28"/>
        </w:rPr>
        <w:t>. При заключении трудового договора лицо, поступающее на работу, предъявляет работодателю:</w:t>
      </w:r>
    </w:p>
    <w:p w:rsidR="000607DB" w:rsidRPr="00B15DBB" w:rsidRDefault="000607DB" w:rsidP="00802059">
      <w:pPr>
        <w:numPr>
          <w:ilvl w:val="0"/>
          <w:numId w:val="3"/>
        </w:numPr>
        <w:tabs>
          <w:tab w:val="left" w:pos="462"/>
        </w:tabs>
        <w:ind w:left="0" w:firstLine="709"/>
        <w:jc w:val="both"/>
        <w:rPr>
          <w:sz w:val="28"/>
        </w:rPr>
      </w:pPr>
      <w:r w:rsidRPr="00B15DBB">
        <w:rPr>
          <w:sz w:val="28"/>
        </w:rPr>
        <w:t>паспорт или иной документ, удостоверяющий личность;</w:t>
      </w:r>
    </w:p>
    <w:p w:rsidR="00802059" w:rsidRDefault="00802059" w:rsidP="00802059">
      <w:pPr>
        <w:pStyle w:val="a3"/>
        <w:numPr>
          <w:ilvl w:val="0"/>
          <w:numId w:val="3"/>
        </w:numPr>
        <w:tabs>
          <w:tab w:val="clear" w:pos="360"/>
          <w:tab w:val="num" w:pos="0"/>
        </w:tabs>
        <w:ind w:left="0" w:firstLine="709"/>
        <w:jc w:val="both"/>
        <w:rPr>
          <w:sz w:val="28"/>
          <w:szCs w:val="28"/>
        </w:rPr>
      </w:pPr>
      <w:r w:rsidRPr="00E92FDD">
        <w:rPr>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 или страховое свидетельство обязательного пенсионного страхования</w:t>
      </w:r>
      <w:r w:rsidR="00AB28F5">
        <w:rPr>
          <w:sz w:val="28"/>
          <w:szCs w:val="28"/>
        </w:rPr>
        <w:t xml:space="preserve"> за исключением случаев, когда договор заключается впервые</w:t>
      </w:r>
      <w:r w:rsidRPr="00E92FDD">
        <w:rPr>
          <w:sz w:val="28"/>
          <w:szCs w:val="28"/>
        </w:rPr>
        <w:t>;</w:t>
      </w:r>
    </w:p>
    <w:p w:rsidR="00AB28F5" w:rsidRPr="00E92FDD" w:rsidRDefault="00AB28F5" w:rsidP="00802059">
      <w:pPr>
        <w:pStyle w:val="a3"/>
        <w:numPr>
          <w:ilvl w:val="0"/>
          <w:numId w:val="3"/>
        </w:numPr>
        <w:tabs>
          <w:tab w:val="clear" w:pos="360"/>
          <w:tab w:val="num" w:pos="0"/>
        </w:tabs>
        <w:ind w:left="0" w:firstLine="709"/>
        <w:jc w:val="both"/>
        <w:rPr>
          <w:sz w:val="28"/>
          <w:szCs w:val="28"/>
        </w:rPr>
      </w:pPr>
      <w:r>
        <w:rPr>
          <w:sz w:val="28"/>
          <w:szCs w:val="28"/>
        </w:rPr>
        <w:t xml:space="preserve">трудовую книжку и/или сведения о трудовой деятельности, за </w:t>
      </w:r>
      <w:r w:rsidR="00C5189D">
        <w:rPr>
          <w:sz w:val="28"/>
          <w:szCs w:val="28"/>
        </w:rPr>
        <w:t>ис</w:t>
      </w:r>
      <w:r>
        <w:rPr>
          <w:sz w:val="28"/>
          <w:szCs w:val="28"/>
        </w:rPr>
        <w:t>ключением случаев, когда трудовой договор заключается впервые или работник поступает на работу на условиях совместительства. В случае если новый сотрудник ранее отказался от ведения бумажной трудовой книжки</w:t>
      </w:r>
      <w:r w:rsidR="00C5189D">
        <w:rPr>
          <w:sz w:val="28"/>
          <w:szCs w:val="28"/>
        </w:rPr>
        <w:t xml:space="preserve"> и предъявил только сведения о работе по форме СТД-Р и /или СТД-ПФР, но информации в данной форме не достаточно, чтобы посчитать его страховой стаж для начисления пособий, специалисты отдела кадров вправе запросить у сотрудников бумажную трудовую книжку, чтобы получить эту информацию; </w:t>
      </w:r>
    </w:p>
    <w:p w:rsidR="000607DB" w:rsidRPr="00B15DBB" w:rsidRDefault="000607DB" w:rsidP="00802059">
      <w:pPr>
        <w:numPr>
          <w:ilvl w:val="0"/>
          <w:numId w:val="3"/>
        </w:numPr>
        <w:tabs>
          <w:tab w:val="left" w:pos="462"/>
        </w:tabs>
        <w:ind w:left="0" w:firstLine="709"/>
        <w:jc w:val="both"/>
        <w:rPr>
          <w:sz w:val="28"/>
        </w:rPr>
      </w:pPr>
      <w:r w:rsidRPr="00B15DBB">
        <w:rPr>
          <w:sz w:val="28"/>
        </w:rPr>
        <w:lastRenderedPageBreak/>
        <w:t>документы воинского учета – для военнообязанных и лиц, подлежащих призыву на военную службу;</w:t>
      </w:r>
    </w:p>
    <w:p w:rsidR="000607DB" w:rsidRDefault="000607DB" w:rsidP="00802059">
      <w:pPr>
        <w:numPr>
          <w:ilvl w:val="0"/>
          <w:numId w:val="3"/>
        </w:numPr>
        <w:tabs>
          <w:tab w:val="left" w:pos="462"/>
        </w:tabs>
        <w:ind w:left="0" w:firstLine="709"/>
        <w:jc w:val="both"/>
        <w:rPr>
          <w:sz w:val="28"/>
        </w:rPr>
      </w:pPr>
      <w:r w:rsidRPr="00B15DBB">
        <w:rPr>
          <w:sz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5189D" w:rsidRPr="00B15DBB" w:rsidRDefault="00C5189D" w:rsidP="00C5189D">
      <w:pPr>
        <w:tabs>
          <w:tab w:val="left" w:pos="462"/>
        </w:tabs>
        <w:jc w:val="both"/>
        <w:rPr>
          <w:sz w:val="28"/>
        </w:rPr>
      </w:pPr>
      <w:r>
        <w:rPr>
          <w:sz w:val="28"/>
        </w:rPr>
        <w:t>Работникам, которые поступят в учреждение после 31 декабря 2020 года и для них это будет первое место работы, работодатель новую бумажную трудовую книжку заводить не будет.</w:t>
      </w:r>
    </w:p>
    <w:p w:rsidR="00024D28" w:rsidRPr="00024D28" w:rsidRDefault="00024D28" w:rsidP="00802059">
      <w:pPr>
        <w:tabs>
          <w:tab w:val="left" w:pos="462"/>
        </w:tabs>
        <w:ind w:firstLine="709"/>
        <w:jc w:val="both"/>
        <w:rPr>
          <w:color w:val="000000"/>
          <w:sz w:val="28"/>
          <w:szCs w:val="28"/>
          <w:shd w:val="clear" w:color="auto" w:fill="FFFFFF"/>
        </w:rPr>
      </w:pPr>
      <w:r w:rsidRPr="00024D28">
        <w:rPr>
          <w:color w:val="000000"/>
          <w:sz w:val="28"/>
          <w:szCs w:val="28"/>
          <w:shd w:val="clear" w:color="auto" w:fill="FFFFFF"/>
        </w:rPr>
        <w:t>Предварительны</w:t>
      </w:r>
      <w:r>
        <w:rPr>
          <w:color w:val="000000"/>
          <w:sz w:val="28"/>
          <w:szCs w:val="28"/>
          <w:shd w:val="clear" w:color="auto" w:fill="FFFFFF"/>
        </w:rPr>
        <w:t>й медицинский</w:t>
      </w:r>
      <w:r w:rsidRPr="00024D28">
        <w:rPr>
          <w:color w:val="000000"/>
          <w:sz w:val="28"/>
          <w:szCs w:val="28"/>
          <w:shd w:val="clear" w:color="auto" w:fill="FFFFFF"/>
        </w:rPr>
        <w:t xml:space="preserve"> осмотр проводятся</w:t>
      </w:r>
      <w:r>
        <w:rPr>
          <w:color w:val="000000"/>
          <w:sz w:val="28"/>
          <w:szCs w:val="28"/>
          <w:shd w:val="clear" w:color="auto" w:fill="FFFFFF"/>
        </w:rPr>
        <w:t xml:space="preserve"> п</w:t>
      </w:r>
      <w:r w:rsidRPr="00024D28">
        <w:rPr>
          <w:color w:val="000000"/>
          <w:sz w:val="28"/>
          <w:szCs w:val="28"/>
          <w:shd w:val="clear" w:color="auto" w:fill="FFFFFF"/>
        </w:rPr>
        <w:t>ри поступлении на работу на основании направления на медицинский осмотр (далее - направление), выданного лицу, поступающему на работу, работодателем</w:t>
      </w:r>
      <w:r>
        <w:rPr>
          <w:color w:val="000000"/>
          <w:sz w:val="28"/>
          <w:szCs w:val="28"/>
          <w:shd w:val="clear" w:color="auto" w:fill="FFFFFF"/>
        </w:rPr>
        <w:t>.</w:t>
      </w:r>
    </w:p>
    <w:p w:rsidR="000607DB" w:rsidRPr="00B15DBB" w:rsidRDefault="00802059" w:rsidP="00802059">
      <w:pPr>
        <w:tabs>
          <w:tab w:val="left" w:pos="462"/>
        </w:tabs>
        <w:ind w:firstLine="709"/>
        <w:jc w:val="both"/>
        <w:rPr>
          <w:sz w:val="28"/>
        </w:rPr>
      </w:pPr>
      <w:r>
        <w:rPr>
          <w:sz w:val="28"/>
        </w:rPr>
        <w:t xml:space="preserve">2. </w:t>
      </w:r>
      <w:r w:rsidR="000607DB" w:rsidRPr="00B15DBB">
        <w:rPr>
          <w:sz w:val="28"/>
        </w:rPr>
        <w:t>Прием на работу оформляется приказом по Центру и объявляется работнику под р</w:t>
      </w:r>
      <w:r w:rsidR="000607DB">
        <w:rPr>
          <w:sz w:val="28"/>
        </w:rPr>
        <w:t>оспись</w:t>
      </w:r>
      <w:r w:rsidR="000607DB" w:rsidRPr="00B15DBB">
        <w:rPr>
          <w:sz w:val="28"/>
        </w:rPr>
        <w:t>.</w:t>
      </w:r>
    </w:p>
    <w:p w:rsidR="000607DB" w:rsidRPr="00B15DBB" w:rsidRDefault="00802059" w:rsidP="00802059">
      <w:pPr>
        <w:tabs>
          <w:tab w:val="left" w:pos="462"/>
        </w:tabs>
        <w:ind w:firstLine="709"/>
        <w:jc w:val="both"/>
        <w:rPr>
          <w:sz w:val="28"/>
        </w:rPr>
      </w:pPr>
      <w:r>
        <w:rPr>
          <w:sz w:val="28"/>
        </w:rPr>
        <w:t xml:space="preserve">3. </w:t>
      </w:r>
      <w:r w:rsidR="000607DB" w:rsidRPr="00B15DBB">
        <w:rPr>
          <w:sz w:val="28"/>
        </w:rPr>
        <w:t>При заключении трудового договора работнику может быть установлен испытательный срок.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 шести месяцев.</w:t>
      </w:r>
    </w:p>
    <w:p w:rsidR="000607DB" w:rsidRPr="00B15DBB" w:rsidRDefault="000607DB" w:rsidP="00802059">
      <w:pPr>
        <w:tabs>
          <w:tab w:val="left" w:pos="462"/>
        </w:tabs>
        <w:ind w:firstLine="709"/>
        <w:jc w:val="both"/>
        <w:rPr>
          <w:sz w:val="28"/>
        </w:rPr>
      </w:pPr>
      <w:r w:rsidRPr="00B15DBB">
        <w:rPr>
          <w:sz w:val="28"/>
        </w:rPr>
        <w:t>Испытание не устанавливается:</w:t>
      </w:r>
    </w:p>
    <w:p w:rsidR="000607DB" w:rsidRPr="00B15DBB" w:rsidRDefault="000607DB" w:rsidP="00802059">
      <w:pPr>
        <w:numPr>
          <w:ilvl w:val="0"/>
          <w:numId w:val="3"/>
        </w:numPr>
        <w:tabs>
          <w:tab w:val="left" w:pos="462"/>
        </w:tabs>
        <w:ind w:left="0" w:firstLine="709"/>
        <w:jc w:val="both"/>
        <w:rPr>
          <w:sz w:val="28"/>
        </w:rPr>
      </w:pPr>
      <w:r w:rsidRPr="00B15DBB">
        <w:rPr>
          <w:sz w:val="28"/>
        </w:rPr>
        <w:t>беременным женщинам;</w:t>
      </w:r>
    </w:p>
    <w:p w:rsidR="000607DB" w:rsidRPr="00B15DBB" w:rsidRDefault="000607DB" w:rsidP="00802059">
      <w:pPr>
        <w:numPr>
          <w:ilvl w:val="0"/>
          <w:numId w:val="3"/>
        </w:numPr>
        <w:tabs>
          <w:tab w:val="left" w:pos="462"/>
        </w:tabs>
        <w:ind w:left="0" w:firstLine="709"/>
        <w:jc w:val="both"/>
        <w:rPr>
          <w:sz w:val="28"/>
        </w:rPr>
      </w:pPr>
      <w:r w:rsidRPr="00B15DBB">
        <w:rPr>
          <w:sz w:val="28"/>
        </w:rPr>
        <w:t>лицам, окончившим образовательное учреждение и впервые поступающим на работу по полученной специальности;</w:t>
      </w:r>
    </w:p>
    <w:p w:rsidR="000607DB" w:rsidRPr="00B15DBB" w:rsidRDefault="000607DB" w:rsidP="00802059">
      <w:pPr>
        <w:numPr>
          <w:ilvl w:val="0"/>
          <w:numId w:val="3"/>
        </w:numPr>
        <w:tabs>
          <w:tab w:val="left" w:pos="462"/>
        </w:tabs>
        <w:ind w:left="0" w:firstLine="709"/>
        <w:jc w:val="both"/>
        <w:rPr>
          <w:sz w:val="28"/>
        </w:rPr>
      </w:pPr>
      <w:r w:rsidRPr="00B15DBB">
        <w:rPr>
          <w:sz w:val="28"/>
        </w:rPr>
        <w:t>лицам, приглашенным на работу в порядке перевода от другого работодателя.</w:t>
      </w:r>
    </w:p>
    <w:p w:rsidR="000607DB" w:rsidRDefault="00802059" w:rsidP="00802059">
      <w:pPr>
        <w:tabs>
          <w:tab w:val="left" w:pos="462"/>
        </w:tabs>
        <w:ind w:firstLine="709"/>
        <w:jc w:val="both"/>
        <w:rPr>
          <w:sz w:val="28"/>
        </w:rPr>
      </w:pPr>
      <w:r>
        <w:rPr>
          <w:sz w:val="28"/>
        </w:rPr>
        <w:t xml:space="preserve">4. </w:t>
      </w:r>
      <w:r w:rsidR="000607DB" w:rsidRPr="00B15DBB">
        <w:rPr>
          <w:sz w:val="28"/>
        </w:rPr>
        <w:t>Прекращение</w:t>
      </w:r>
      <w:r>
        <w:rPr>
          <w:sz w:val="28"/>
        </w:rPr>
        <w:t xml:space="preserve"> трудового договора допускается </w:t>
      </w:r>
      <w:r w:rsidR="000607DB" w:rsidRPr="00B15DBB">
        <w:rPr>
          <w:sz w:val="28"/>
        </w:rPr>
        <w:t>только по основаниям, предусмотренным действующим законодательством о труде.</w:t>
      </w:r>
    </w:p>
    <w:p w:rsidR="00024D28" w:rsidRDefault="00024D28" w:rsidP="00802059">
      <w:pPr>
        <w:tabs>
          <w:tab w:val="left" w:pos="462"/>
        </w:tabs>
        <w:ind w:firstLine="709"/>
        <w:jc w:val="both"/>
        <w:rPr>
          <w:sz w:val="28"/>
        </w:rPr>
      </w:pPr>
      <w:r>
        <w:rPr>
          <w:sz w:val="28"/>
        </w:rPr>
        <w:t>5.</w:t>
      </w:r>
      <w:r w:rsidR="00051C9D">
        <w:rPr>
          <w:sz w:val="28"/>
        </w:rPr>
        <w:t>Работодатель должен предоставить работнику сведения о трудовой деятельности за период работы в учреждении по его письменному заявлению:</w:t>
      </w:r>
    </w:p>
    <w:p w:rsidR="00051C9D" w:rsidRDefault="00051C9D" w:rsidP="00802059">
      <w:pPr>
        <w:tabs>
          <w:tab w:val="left" w:pos="462"/>
        </w:tabs>
        <w:ind w:firstLine="709"/>
        <w:jc w:val="both"/>
        <w:rPr>
          <w:sz w:val="28"/>
        </w:rPr>
      </w:pPr>
      <w:r>
        <w:rPr>
          <w:sz w:val="28"/>
        </w:rPr>
        <w:t>-на бумажном носителе, заверенном надлежащим образом;</w:t>
      </w:r>
    </w:p>
    <w:p w:rsidR="00051C9D" w:rsidRDefault="00051C9D" w:rsidP="00802059">
      <w:pPr>
        <w:tabs>
          <w:tab w:val="left" w:pos="462"/>
        </w:tabs>
        <w:ind w:firstLine="709"/>
        <w:jc w:val="both"/>
        <w:rPr>
          <w:sz w:val="28"/>
        </w:rPr>
      </w:pPr>
      <w:r>
        <w:rPr>
          <w:sz w:val="28"/>
        </w:rPr>
        <w:t>-в форме электронного документа подписанного усиленной квалифицированной электронной подписью;</w:t>
      </w:r>
    </w:p>
    <w:p w:rsidR="00051C9D" w:rsidRDefault="00051C9D" w:rsidP="00802059">
      <w:pPr>
        <w:tabs>
          <w:tab w:val="left" w:pos="462"/>
        </w:tabs>
        <w:ind w:firstLine="709"/>
        <w:jc w:val="both"/>
        <w:rPr>
          <w:sz w:val="28"/>
        </w:rPr>
      </w:pPr>
      <w:r>
        <w:rPr>
          <w:sz w:val="28"/>
        </w:rPr>
        <w:t>Сведения о трудовой деятельности предоставляются:</w:t>
      </w:r>
    </w:p>
    <w:p w:rsidR="00051C9D" w:rsidRDefault="00051C9D" w:rsidP="00802059">
      <w:pPr>
        <w:tabs>
          <w:tab w:val="left" w:pos="462"/>
        </w:tabs>
        <w:ind w:firstLine="709"/>
        <w:jc w:val="both"/>
        <w:rPr>
          <w:sz w:val="28"/>
        </w:rPr>
      </w:pPr>
      <w:r>
        <w:rPr>
          <w:sz w:val="28"/>
        </w:rPr>
        <w:t>-в период работы не позднее трех рабочих дней;</w:t>
      </w:r>
    </w:p>
    <w:p w:rsidR="006132B8" w:rsidRDefault="006132B8" w:rsidP="00802059">
      <w:pPr>
        <w:tabs>
          <w:tab w:val="left" w:pos="462"/>
        </w:tabs>
        <w:ind w:firstLine="709"/>
        <w:jc w:val="both"/>
        <w:rPr>
          <w:sz w:val="28"/>
        </w:rPr>
      </w:pPr>
      <w:r>
        <w:rPr>
          <w:sz w:val="28"/>
        </w:rPr>
        <w:t>-при увольнении в последний рабочий день.</w:t>
      </w:r>
    </w:p>
    <w:p w:rsidR="006132B8" w:rsidRDefault="006132B8" w:rsidP="00802059">
      <w:pPr>
        <w:tabs>
          <w:tab w:val="left" w:pos="462"/>
        </w:tabs>
        <w:ind w:firstLine="709"/>
        <w:jc w:val="both"/>
        <w:rPr>
          <w:sz w:val="28"/>
        </w:rPr>
      </w:pPr>
      <w:r>
        <w:rPr>
          <w:sz w:val="28"/>
        </w:rPr>
        <w:t xml:space="preserve">Работник может подать заявление о выдаче сведений о трудовой деятельности лично в отдел кадров либо на электронную почту </w:t>
      </w:r>
      <w:r>
        <w:rPr>
          <w:sz w:val="28"/>
          <w:lang w:val="en-US"/>
        </w:rPr>
        <w:t>cson</w:t>
      </w:r>
      <w:r w:rsidRPr="006132B8">
        <w:rPr>
          <w:sz w:val="28"/>
        </w:rPr>
        <w:t>04</w:t>
      </w:r>
      <w:r>
        <w:rPr>
          <w:sz w:val="28"/>
          <w:lang w:val="en-US"/>
        </w:rPr>
        <w:t>minsoc</w:t>
      </w:r>
      <w:r w:rsidRPr="006132B8">
        <w:rPr>
          <w:sz w:val="28"/>
        </w:rPr>
        <w:t>26.</w:t>
      </w:r>
      <w:r>
        <w:rPr>
          <w:sz w:val="28"/>
          <w:lang w:val="en-US"/>
        </w:rPr>
        <w:t>ru</w:t>
      </w:r>
      <w:r w:rsidRPr="006132B8">
        <w:rPr>
          <w:sz w:val="28"/>
        </w:rPr>
        <w:t>.</w:t>
      </w:r>
    </w:p>
    <w:p w:rsidR="006132B8" w:rsidRDefault="006132B8" w:rsidP="00802059">
      <w:pPr>
        <w:tabs>
          <w:tab w:val="left" w:pos="462"/>
        </w:tabs>
        <w:ind w:firstLine="709"/>
        <w:jc w:val="both"/>
        <w:rPr>
          <w:sz w:val="28"/>
        </w:rPr>
      </w:pPr>
      <w:r>
        <w:rPr>
          <w:sz w:val="28"/>
        </w:rPr>
        <w:t>Сведения о трудовой деятельности за период работы в учреждении работодатель обязан предоставить тем работникам,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p>
    <w:p w:rsidR="001D235A" w:rsidRPr="00F44BAC" w:rsidRDefault="001D235A" w:rsidP="001D235A">
      <w:pPr>
        <w:tabs>
          <w:tab w:val="left" w:pos="6709"/>
          <w:tab w:val="left" w:pos="9720"/>
        </w:tabs>
        <w:ind w:right="-185" w:firstLine="709"/>
        <w:jc w:val="both"/>
        <w:rPr>
          <w:b/>
          <w:sz w:val="28"/>
          <w:szCs w:val="28"/>
        </w:rPr>
      </w:pPr>
      <w:r w:rsidRPr="00F44BAC">
        <w:rPr>
          <w:sz w:val="28"/>
        </w:rPr>
        <w:t>6.</w:t>
      </w:r>
      <w:r w:rsidRPr="00F44BAC">
        <w:rPr>
          <w:sz w:val="28"/>
          <w:szCs w:val="28"/>
        </w:rPr>
        <w:t xml:space="preserve"> Работодатель обеспечивает выплату сотруднику</w:t>
      </w:r>
      <w:r w:rsidRPr="00F44BAC">
        <w:rPr>
          <w:b/>
          <w:sz w:val="28"/>
          <w:szCs w:val="28"/>
        </w:rPr>
        <w:t xml:space="preserve"> </w:t>
      </w:r>
      <w:r w:rsidRPr="00F44BAC">
        <w:rPr>
          <w:sz w:val="28"/>
          <w:szCs w:val="28"/>
        </w:rPr>
        <w:t>выходного пособия в размере двухнедельного среднего заработка при расторжении трудового договора в связи с:</w:t>
      </w:r>
    </w:p>
    <w:p w:rsidR="001D235A" w:rsidRPr="00F44BAC" w:rsidRDefault="001D235A" w:rsidP="001D235A">
      <w:pPr>
        <w:tabs>
          <w:tab w:val="left" w:pos="6709"/>
          <w:tab w:val="left" w:pos="9720"/>
        </w:tabs>
        <w:ind w:right="-185"/>
        <w:jc w:val="both"/>
        <w:rPr>
          <w:sz w:val="28"/>
          <w:szCs w:val="28"/>
        </w:rPr>
      </w:pPr>
      <w:r w:rsidRPr="00F44BAC">
        <w:rPr>
          <w:sz w:val="28"/>
          <w:szCs w:val="28"/>
        </w:rPr>
        <w:t>-отказом работника от перевода на другую работу, необходимого ему в соответствии с медицинским заключением, выданным в порядке, установленном законодательством Российской Федерации, либо отсутствием у работодателя соответствующей работы;</w:t>
      </w:r>
    </w:p>
    <w:p w:rsidR="001D235A" w:rsidRPr="00F44BAC" w:rsidRDefault="001D235A" w:rsidP="001D235A">
      <w:pPr>
        <w:tabs>
          <w:tab w:val="left" w:pos="6709"/>
          <w:tab w:val="left" w:pos="9720"/>
        </w:tabs>
        <w:ind w:right="-185"/>
        <w:jc w:val="both"/>
        <w:rPr>
          <w:sz w:val="28"/>
          <w:szCs w:val="28"/>
        </w:rPr>
      </w:pPr>
      <w:r w:rsidRPr="00F44BAC">
        <w:rPr>
          <w:sz w:val="28"/>
          <w:szCs w:val="28"/>
        </w:rPr>
        <w:lastRenderedPageBreak/>
        <w:t>-призывом работника на военную службу или направлением его на заменяющую ее альтернативную гражданскую службу;</w:t>
      </w:r>
    </w:p>
    <w:p w:rsidR="001D235A" w:rsidRPr="00F44BAC" w:rsidRDefault="001D235A" w:rsidP="001D235A">
      <w:pPr>
        <w:tabs>
          <w:tab w:val="left" w:pos="6709"/>
          <w:tab w:val="left" w:pos="9720"/>
        </w:tabs>
        <w:ind w:right="-185"/>
        <w:jc w:val="both"/>
        <w:rPr>
          <w:sz w:val="28"/>
          <w:szCs w:val="28"/>
        </w:rPr>
      </w:pPr>
      <w:r w:rsidRPr="00F44BAC">
        <w:rPr>
          <w:sz w:val="28"/>
          <w:szCs w:val="28"/>
        </w:rPr>
        <w:t>-восстановлением на работе работника, ранее выполнявшего эту работу;</w:t>
      </w:r>
    </w:p>
    <w:p w:rsidR="001D235A" w:rsidRPr="00F44BAC" w:rsidRDefault="001D235A" w:rsidP="001D235A">
      <w:pPr>
        <w:tabs>
          <w:tab w:val="left" w:pos="6709"/>
          <w:tab w:val="left" w:pos="9720"/>
        </w:tabs>
        <w:ind w:right="-185"/>
        <w:jc w:val="both"/>
        <w:rPr>
          <w:sz w:val="28"/>
          <w:szCs w:val="28"/>
        </w:rPr>
      </w:pPr>
      <w:r w:rsidRPr="00F44BAC">
        <w:rPr>
          <w:sz w:val="28"/>
          <w:szCs w:val="28"/>
        </w:rPr>
        <w:t>-отказом работника от перевода на работу в другую местность вместе с работодателем;</w:t>
      </w:r>
    </w:p>
    <w:p w:rsidR="001D235A" w:rsidRPr="00F44BAC" w:rsidRDefault="001D235A" w:rsidP="001D235A">
      <w:pPr>
        <w:tabs>
          <w:tab w:val="left" w:pos="6709"/>
          <w:tab w:val="left" w:pos="9720"/>
        </w:tabs>
        <w:ind w:right="-185"/>
        <w:jc w:val="both"/>
        <w:rPr>
          <w:sz w:val="28"/>
          <w:szCs w:val="28"/>
        </w:rPr>
      </w:pPr>
      <w:r w:rsidRPr="00F44BAC">
        <w:rPr>
          <w:sz w:val="28"/>
          <w:szCs w:val="28"/>
        </w:rPr>
        <w:t>-признанием работника полностью неспособным к трудовой деятельности в соответствии с медицинским заключением, выданным в порядке, установленном законодательством Российской Федерации;</w:t>
      </w:r>
    </w:p>
    <w:p w:rsidR="001D235A" w:rsidRPr="001E44B8" w:rsidRDefault="001D235A" w:rsidP="001D235A">
      <w:pPr>
        <w:tabs>
          <w:tab w:val="left" w:pos="6709"/>
          <w:tab w:val="left" w:pos="9720"/>
        </w:tabs>
        <w:ind w:right="-185"/>
        <w:jc w:val="both"/>
        <w:rPr>
          <w:sz w:val="28"/>
          <w:szCs w:val="28"/>
        </w:rPr>
      </w:pPr>
      <w:r w:rsidRPr="00F44BAC">
        <w:rPr>
          <w:sz w:val="28"/>
          <w:szCs w:val="28"/>
        </w:rPr>
        <w:t>-отказом работника от продолжения работы в связи с изменением определенных сторонами условий служебного контракта (трудового договора).</w:t>
      </w:r>
    </w:p>
    <w:p w:rsidR="001D235A" w:rsidRPr="006132B8" w:rsidRDefault="001D235A" w:rsidP="00802059">
      <w:pPr>
        <w:tabs>
          <w:tab w:val="left" w:pos="462"/>
        </w:tabs>
        <w:ind w:firstLine="709"/>
        <w:jc w:val="both"/>
        <w:rPr>
          <w:sz w:val="28"/>
        </w:rPr>
      </w:pPr>
    </w:p>
    <w:p w:rsidR="000607DB" w:rsidRPr="00C5189D" w:rsidRDefault="000607DB" w:rsidP="00C5189D">
      <w:pPr>
        <w:tabs>
          <w:tab w:val="left" w:pos="462"/>
        </w:tabs>
        <w:jc w:val="both"/>
        <w:rPr>
          <w:sz w:val="28"/>
        </w:rPr>
      </w:pPr>
    </w:p>
    <w:p w:rsidR="00802059" w:rsidRPr="00310A4B" w:rsidRDefault="000607DB" w:rsidP="00FD2590">
      <w:pPr>
        <w:tabs>
          <w:tab w:val="left" w:pos="462"/>
        </w:tabs>
        <w:jc w:val="center"/>
        <w:rPr>
          <w:b/>
          <w:sz w:val="28"/>
        </w:rPr>
      </w:pPr>
      <w:r w:rsidRPr="00310A4B">
        <w:rPr>
          <w:b/>
          <w:sz w:val="28"/>
          <w:lang w:val="en-US"/>
        </w:rPr>
        <w:t>III</w:t>
      </w:r>
      <w:r w:rsidRPr="00310A4B">
        <w:rPr>
          <w:b/>
          <w:sz w:val="28"/>
        </w:rPr>
        <w:t>. РАБОЧЕЕ ВРЕМЯ И ЕГО ИСПОЛЬЗОВАНИЕ.</w:t>
      </w:r>
    </w:p>
    <w:p w:rsidR="000607DB" w:rsidRPr="00B15DBB" w:rsidRDefault="000607DB" w:rsidP="00802059">
      <w:pPr>
        <w:tabs>
          <w:tab w:val="left" w:pos="462"/>
        </w:tabs>
        <w:ind w:firstLine="709"/>
        <w:jc w:val="both"/>
        <w:rPr>
          <w:sz w:val="28"/>
        </w:rPr>
      </w:pPr>
      <w:r w:rsidRPr="00B15DBB">
        <w:rPr>
          <w:sz w:val="28"/>
        </w:rPr>
        <w:t>1. Время начала и   окончания работы, перерыва для отдыха и питания устанавливается следующее:</w:t>
      </w:r>
    </w:p>
    <w:p w:rsidR="000607DB" w:rsidRPr="00432E43" w:rsidRDefault="000607DB" w:rsidP="00802059">
      <w:pPr>
        <w:numPr>
          <w:ilvl w:val="0"/>
          <w:numId w:val="3"/>
        </w:numPr>
        <w:tabs>
          <w:tab w:val="left" w:pos="462"/>
        </w:tabs>
        <w:ind w:firstLine="709"/>
        <w:jc w:val="both"/>
        <w:rPr>
          <w:sz w:val="28"/>
        </w:rPr>
      </w:pPr>
      <w:r w:rsidRPr="00432E43">
        <w:rPr>
          <w:sz w:val="28"/>
        </w:rPr>
        <w:t>начало работы – 8.00</w:t>
      </w:r>
    </w:p>
    <w:p w:rsidR="000607DB" w:rsidRPr="00432E43" w:rsidRDefault="000607DB" w:rsidP="00802059">
      <w:pPr>
        <w:numPr>
          <w:ilvl w:val="0"/>
          <w:numId w:val="3"/>
        </w:numPr>
        <w:tabs>
          <w:tab w:val="left" w:pos="462"/>
        </w:tabs>
        <w:ind w:firstLine="709"/>
        <w:jc w:val="both"/>
        <w:rPr>
          <w:sz w:val="28"/>
        </w:rPr>
      </w:pPr>
      <w:r w:rsidRPr="00432E43">
        <w:rPr>
          <w:sz w:val="28"/>
        </w:rPr>
        <w:t>перерыв – 12.</w:t>
      </w:r>
      <w:r>
        <w:rPr>
          <w:sz w:val="28"/>
        </w:rPr>
        <w:t>00 -</w:t>
      </w:r>
      <w:r w:rsidRPr="00432E43">
        <w:rPr>
          <w:sz w:val="28"/>
        </w:rPr>
        <w:t xml:space="preserve"> 13.00</w:t>
      </w:r>
    </w:p>
    <w:p w:rsidR="000607DB" w:rsidRPr="00B15DBB" w:rsidRDefault="00802059" w:rsidP="00802059">
      <w:pPr>
        <w:tabs>
          <w:tab w:val="left" w:pos="462"/>
        </w:tabs>
        <w:jc w:val="both"/>
        <w:rPr>
          <w:sz w:val="28"/>
        </w:rPr>
      </w:pPr>
      <w:r>
        <w:rPr>
          <w:sz w:val="28"/>
        </w:rPr>
        <w:t xml:space="preserve"> </w:t>
      </w:r>
      <w:r>
        <w:rPr>
          <w:sz w:val="28"/>
        </w:rPr>
        <w:tab/>
      </w:r>
      <w:r>
        <w:rPr>
          <w:sz w:val="28"/>
        </w:rPr>
        <w:tab/>
        <w:t xml:space="preserve">     - </w:t>
      </w:r>
      <w:r w:rsidR="000607DB">
        <w:rPr>
          <w:sz w:val="28"/>
        </w:rPr>
        <w:t>окончание работы – 17.00</w:t>
      </w:r>
      <w:r w:rsidR="000607DB" w:rsidRPr="00432E43">
        <w:rPr>
          <w:sz w:val="28"/>
        </w:rPr>
        <w:t xml:space="preserve"> (</w:t>
      </w:r>
      <w:r w:rsidR="006132B8">
        <w:rPr>
          <w:sz w:val="28"/>
        </w:rPr>
        <w:t xml:space="preserve"> для женщин </w:t>
      </w:r>
      <w:r w:rsidR="000607DB" w:rsidRPr="00432E43">
        <w:rPr>
          <w:sz w:val="28"/>
        </w:rPr>
        <w:t>окончание работы в сельской местности – 16.12)</w:t>
      </w:r>
    </w:p>
    <w:p w:rsidR="000607DB" w:rsidRPr="00B15DBB" w:rsidRDefault="00802059" w:rsidP="00802059">
      <w:pPr>
        <w:tabs>
          <w:tab w:val="left" w:pos="462"/>
        </w:tabs>
        <w:ind w:firstLine="709"/>
        <w:jc w:val="both"/>
        <w:rPr>
          <w:sz w:val="28"/>
        </w:rPr>
      </w:pPr>
      <w:r>
        <w:rPr>
          <w:sz w:val="28"/>
        </w:rPr>
        <w:t xml:space="preserve">2. </w:t>
      </w:r>
      <w:r w:rsidR="000607DB" w:rsidRPr="00B15DBB">
        <w:rPr>
          <w:sz w:val="28"/>
        </w:rPr>
        <w:t>В предпраздничный день рабочее время сокращается на один час.</w:t>
      </w:r>
    </w:p>
    <w:p w:rsidR="000607DB" w:rsidRPr="00B15DBB" w:rsidRDefault="00802059" w:rsidP="00802059">
      <w:pPr>
        <w:tabs>
          <w:tab w:val="left" w:pos="462"/>
        </w:tabs>
        <w:ind w:firstLine="709"/>
        <w:jc w:val="both"/>
        <w:rPr>
          <w:sz w:val="28"/>
        </w:rPr>
      </w:pPr>
      <w:r>
        <w:rPr>
          <w:sz w:val="28"/>
        </w:rPr>
        <w:t xml:space="preserve">3. </w:t>
      </w:r>
      <w:r w:rsidR="000607DB" w:rsidRPr="00B15DBB">
        <w:rPr>
          <w:sz w:val="28"/>
        </w:rPr>
        <w:t>Администрация ведет учет явки на работу в виде табелей учета рабочего времени.</w:t>
      </w:r>
    </w:p>
    <w:p w:rsidR="000607DB" w:rsidRPr="00B15DBB" w:rsidRDefault="00802059" w:rsidP="00802059">
      <w:pPr>
        <w:tabs>
          <w:tab w:val="left" w:pos="462"/>
        </w:tabs>
        <w:ind w:firstLine="709"/>
        <w:jc w:val="both"/>
        <w:rPr>
          <w:sz w:val="28"/>
        </w:rPr>
      </w:pPr>
      <w:r>
        <w:rPr>
          <w:sz w:val="28"/>
        </w:rPr>
        <w:t xml:space="preserve">4. </w:t>
      </w:r>
      <w:r w:rsidR="00311850">
        <w:rPr>
          <w:sz w:val="28"/>
        </w:rPr>
        <w:t>За работу в выходной и нерабочие праздничные дни повышенная оплата или предоставления дополнительных дней отдыха производится в соответствии со статьей 153 Трудового кодекса Российской Федерации</w:t>
      </w:r>
      <w:r>
        <w:rPr>
          <w:sz w:val="28"/>
        </w:rPr>
        <w:t xml:space="preserve"> и </w:t>
      </w:r>
      <w:r w:rsidRPr="00E92FDD">
        <w:rPr>
          <w:sz w:val="28"/>
        </w:rPr>
        <w:t>Постановления Конституционного Суда Российской Федерации от 28.06.2018 года № 26-П</w:t>
      </w:r>
      <w:r w:rsidR="00311850" w:rsidRPr="00E92FDD">
        <w:rPr>
          <w:sz w:val="28"/>
        </w:rPr>
        <w:t>.</w:t>
      </w:r>
    </w:p>
    <w:p w:rsidR="00C567AE" w:rsidRDefault="00802059" w:rsidP="00C567AE">
      <w:pPr>
        <w:tabs>
          <w:tab w:val="left" w:pos="462"/>
        </w:tabs>
        <w:ind w:firstLine="709"/>
        <w:jc w:val="both"/>
        <w:rPr>
          <w:sz w:val="28"/>
        </w:rPr>
      </w:pPr>
      <w:r>
        <w:rPr>
          <w:sz w:val="28"/>
        </w:rPr>
        <w:t xml:space="preserve">5. </w:t>
      </w:r>
      <w:r w:rsidR="000607DB" w:rsidRPr="00B15DBB">
        <w:rPr>
          <w:sz w:val="28"/>
        </w:rPr>
        <w:t>Запрещается в рабочее время отвлекать работников от их непосредственной  работы для выполнения общественных обязанностей и проведения работ и мероприятий, не связанных с основной деятельностью.</w:t>
      </w:r>
    </w:p>
    <w:p w:rsidR="00C567AE" w:rsidRPr="00C567AE" w:rsidRDefault="00C567AE" w:rsidP="00C567AE">
      <w:pPr>
        <w:tabs>
          <w:tab w:val="left" w:pos="462"/>
        </w:tabs>
        <w:ind w:firstLine="709"/>
        <w:jc w:val="both"/>
        <w:rPr>
          <w:sz w:val="28"/>
        </w:rPr>
      </w:pPr>
      <w:r w:rsidRPr="00F44BAC">
        <w:rPr>
          <w:b/>
          <w:sz w:val="28"/>
          <w:szCs w:val="28"/>
        </w:rPr>
        <w:t>6.</w:t>
      </w:r>
      <w:r w:rsidRPr="00F44BAC">
        <w:rPr>
          <w:sz w:val="28"/>
          <w:szCs w:val="28"/>
        </w:rPr>
        <w:t xml:space="preserve"> Водителям учреждения,  продолжительность ежедневной работы (смены) может быть увеличена до 12 часов в случае, если время управления автомобилем в течение периода времени, не превышающего 24 часов, после завершения ежедневного (междусменного) отдыха или еженедельного отдыха и началом следующего ежедневного (междусменного) отдыха или еженедельного отдыха, не превышает 9 часов. Допускается увеличение этого времени до 10 часов, но не более двух раз в течение календарной недели (пункты 6 и 10 приказа Министерства транспорта Российской Федерации от 16 октября 2020 года N 424 «Об особенностях рабочего времени и времени отдыха, условий труда водителей автомобилей»).</w:t>
      </w:r>
    </w:p>
    <w:p w:rsidR="00802059" w:rsidRDefault="00802059" w:rsidP="00C567AE">
      <w:pPr>
        <w:pStyle w:val="3"/>
        <w:tabs>
          <w:tab w:val="left" w:pos="462"/>
        </w:tabs>
        <w:rPr>
          <w:b/>
          <w:sz w:val="28"/>
          <w:szCs w:val="28"/>
        </w:rPr>
      </w:pPr>
    </w:p>
    <w:p w:rsidR="00802059" w:rsidRDefault="00802059" w:rsidP="00310A4B">
      <w:pPr>
        <w:pStyle w:val="3"/>
        <w:tabs>
          <w:tab w:val="left" w:pos="462"/>
        </w:tabs>
        <w:jc w:val="center"/>
        <w:rPr>
          <w:b/>
          <w:sz w:val="28"/>
          <w:szCs w:val="28"/>
        </w:rPr>
      </w:pPr>
    </w:p>
    <w:p w:rsidR="000607DB" w:rsidRPr="00310A4B" w:rsidRDefault="000607DB" w:rsidP="00310A4B">
      <w:pPr>
        <w:pStyle w:val="3"/>
        <w:tabs>
          <w:tab w:val="left" w:pos="462"/>
        </w:tabs>
        <w:jc w:val="center"/>
        <w:rPr>
          <w:b/>
          <w:sz w:val="28"/>
          <w:szCs w:val="28"/>
        </w:rPr>
      </w:pPr>
      <w:r w:rsidRPr="00310A4B">
        <w:rPr>
          <w:b/>
          <w:sz w:val="28"/>
          <w:szCs w:val="28"/>
          <w:lang w:val="en-US"/>
        </w:rPr>
        <w:t>IV</w:t>
      </w:r>
      <w:r w:rsidRPr="00310A4B">
        <w:rPr>
          <w:b/>
          <w:sz w:val="28"/>
          <w:szCs w:val="28"/>
        </w:rPr>
        <w:t>. ПООЩРЕНИЯ ЗА УСПЕХИ В РАБОТЕ.</w:t>
      </w:r>
    </w:p>
    <w:p w:rsidR="000607DB" w:rsidRPr="00B15DBB" w:rsidRDefault="000607DB" w:rsidP="00802059">
      <w:pPr>
        <w:tabs>
          <w:tab w:val="left" w:pos="462"/>
        </w:tabs>
        <w:ind w:firstLine="709"/>
        <w:jc w:val="both"/>
        <w:rPr>
          <w:sz w:val="28"/>
        </w:rPr>
      </w:pPr>
      <w:r w:rsidRPr="00B15DBB">
        <w:rPr>
          <w:sz w:val="28"/>
        </w:rPr>
        <w:t>За образцовое выполнение трудовых обязанностей применяются следующие поощрения:</w:t>
      </w:r>
    </w:p>
    <w:p w:rsidR="000607DB" w:rsidRPr="00B15DBB" w:rsidRDefault="00802059" w:rsidP="00802059">
      <w:pPr>
        <w:tabs>
          <w:tab w:val="left" w:pos="462"/>
        </w:tabs>
        <w:jc w:val="both"/>
        <w:rPr>
          <w:sz w:val="28"/>
        </w:rPr>
      </w:pPr>
      <w:r>
        <w:rPr>
          <w:sz w:val="28"/>
        </w:rPr>
        <w:t xml:space="preserve">- </w:t>
      </w:r>
      <w:r w:rsidR="000607DB" w:rsidRPr="00B15DBB">
        <w:rPr>
          <w:sz w:val="28"/>
        </w:rPr>
        <w:t>выдача премии;</w:t>
      </w:r>
    </w:p>
    <w:p w:rsidR="000607DB" w:rsidRPr="00B15DBB" w:rsidRDefault="00802059" w:rsidP="00802059">
      <w:pPr>
        <w:tabs>
          <w:tab w:val="left" w:pos="462"/>
        </w:tabs>
        <w:jc w:val="both"/>
        <w:rPr>
          <w:sz w:val="28"/>
        </w:rPr>
      </w:pPr>
      <w:r>
        <w:rPr>
          <w:sz w:val="28"/>
        </w:rPr>
        <w:t>- объявление благодарности.</w:t>
      </w:r>
    </w:p>
    <w:p w:rsidR="000607DB" w:rsidRDefault="000607DB" w:rsidP="00802059">
      <w:pPr>
        <w:tabs>
          <w:tab w:val="left" w:pos="0"/>
          <w:tab w:val="left" w:pos="709"/>
        </w:tabs>
        <w:ind w:firstLine="709"/>
        <w:jc w:val="both"/>
        <w:rPr>
          <w:sz w:val="28"/>
        </w:rPr>
      </w:pPr>
      <w:r w:rsidRPr="00B15DBB">
        <w:rPr>
          <w:sz w:val="28"/>
        </w:rPr>
        <w:lastRenderedPageBreak/>
        <w:t>Поощрения объявляются приказом директора Цен</w:t>
      </w:r>
      <w:r w:rsidR="006132B8">
        <w:rPr>
          <w:sz w:val="28"/>
        </w:rPr>
        <w:t>тра, вносятся в трудовую книжку</w:t>
      </w:r>
      <w:r w:rsidRPr="00B15DBB">
        <w:rPr>
          <w:sz w:val="28"/>
        </w:rPr>
        <w:t>.</w:t>
      </w:r>
    </w:p>
    <w:p w:rsidR="000607DB" w:rsidRPr="00B15DBB" w:rsidRDefault="000607DB" w:rsidP="000607DB">
      <w:pPr>
        <w:tabs>
          <w:tab w:val="left" w:pos="462"/>
        </w:tabs>
        <w:ind w:left="360"/>
        <w:jc w:val="both"/>
        <w:rPr>
          <w:sz w:val="28"/>
        </w:rPr>
      </w:pPr>
    </w:p>
    <w:p w:rsidR="000607DB" w:rsidRDefault="000607DB" w:rsidP="00310A4B">
      <w:pPr>
        <w:pStyle w:val="3"/>
        <w:tabs>
          <w:tab w:val="left" w:pos="462"/>
        </w:tabs>
        <w:jc w:val="center"/>
        <w:rPr>
          <w:b/>
          <w:sz w:val="28"/>
          <w:szCs w:val="28"/>
        </w:rPr>
      </w:pPr>
      <w:r w:rsidRPr="00310A4B">
        <w:rPr>
          <w:b/>
          <w:sz w:val="28"/>
          <w:szCs w:val="28"/>
          <w:lang w:val="en-US"/>
        </w:rPr>
        <w:t>V</w:t>
      </w:r>
      <w:r w:rsidRPr="00310A4B">
        <w:rPr>
          <w:b/>
          <w:sz w:val="28"/>
          <w:szCs w:val="28"/>
        </w:rPr>
        <w:t>. ОТВЕТСТВЕННОСТЬ ЗА НАРУШЕНИЕ ТРУДОВОЙ ДИСЦИПЛИНЫ.</w:t>
      </w:r>
    </w:p>
    <w:p w:rsidR="00802059" w:rsidRPr="00310A4B" w:rsidRDefault="00802059" w:rsidP="00310A4B">
      <w:pPr>
        <w:pStyle w:val="3"/>
        <w:tabs>
          <w:tab w:val="left" w:pos="462"/>
        </w:tabs>
        <w:jc w:val="center"/>
        <w:rPr>
          <w:b/>
          <w:sz w:val="28"/>
          <w:szCs w:val="28"/>
        </w:rPr>
      </w:pPr>
    </w:p>
    <w:p w:rsidR="000607DB" w:rsidRPr="00B15DBB" w:rsidRDefault="000607DB" w:rsidP="00802059">
      <w:pPr>
        <w:tabs>
          <w:tab w:val="left" w:pos="462"/>
        </w:tabs>
        <w:ind w:firstLine="709"/>
        <w:jc w:val="both"/>
        <w:rPr>
          <w:sz w:val="28"/>
        </w:rPr>
      </w:pPr>
      <w:r w:rsidRPr="00310A4B">
        <w:rPr>
          <w:sz w:val="28"/>
        </w:rPr>
        <w:t>Нарушение трудовой дисциплины влечет за собой</w:t>
      </w:r>
      <w:r w:rsidR="00AD78AF" w:rsidRPr="00310A4B">
        <w:rPr>
          <w:sz w:val="28"/>
        </w:rPr>
        <w:t xml:space="preserve"> применение мер дисциплинарного </w:t>
      </w:r>
      <w:r w:rsidRPr="00310A4B">
        <w:rPr>
          <w:sz w:val="28"/>
        </w:rPr>
        <w:t>воздействия в соответствии с действующим законодательством.</w:t>
      </w:r>
    </w:p>
    <w:p w:rsidR="000607DB" w:rsidRPr="00B15DBB" w:rsidRDefault="000607DB" w:rsidP="00802059">
      <w:pPr>
        <w:tabs>
          <w:tab w:val="left" w:pos="462"/>
        </w:tabs>
        <w:ind w:firstLine="709"/>
        <w:jc w:val="both"/>
        <w:rPr>
          <w:sz w:val="28"/>
        </w:rPr>
      </w:pPr>
      <w:r w:rsidRPr="00B15DBB">
        <w:rPr>
          <w:sz w:val="28"/>
        </w:rPr>
        <w:t>За нарушение трудовой дисциплины могут применяться следующие дисциплинарные взыскания:</w:t>
      </w:r>
    </w:p>
    <w:p w:rsidR="000607DB" w:rsidRPr="00B15DBB" w:rsidRDefault="000607DB" w:rsidP="00802059">
      <w:pPr>
        <w:numPr>
          <w:ilvl w:val="0"/>
          <w:numId w:val="3"/>
        </w:numPr>
        <w:tabs>
          <w:tab w:val="left" w:pos="462"/>
        </w:tabs>
        <w:ind w:firstLine="709"/>
        <w:jc w:val="both"/>
        <w:rPr>
          <w:sz w:val="28"/>
        </w:rPr>
      </w:pPr>
      <w:r w:rsidRPr="00B15DBB">
        <w:rPr>
          <w:sz w:val="28"/>
        </w:rPr>
        <w:t>замечание</w:t>
      </w:r>
    </w:p>
    <w:p w:rsidR="000607DB" w:rsidRPr="00B15DBB" w:rsidRDefault="000607DB" w:rsidP="00802059">
      <w:pPr>
        <w:numPr>
          <w:ilvl w:val="0"/>
          <w:numId w:val="3"/>
        </w:numPr>
        <w:tabs>
          <w:tab w:val="left" w:pos="462"/>
        </w:tabs>
        <w:ind w:firstLine="709"/>
        <w:jc w:val="both"/>
        <w:rPr>
          <w:sz w:val="28"/>
        </w:rPr>
      </w:pPr>
      <w:r w:rsidRPr="00B15DBB">
        <w:rPr>
          <w:sz w:val="28"/>
        </w:rPr>
        <w:t>выговор</w:t>
      </w:r>
    </w:p>
    <w:p w:rsidR="000607DB" w:rsidRDefault="000607DB" w:rsidP="00802059">
      <w:pPr>
        <w:numPr>
          <w:ilvl w:val="0"/>
          <w:numId w:val="3"/>
        </w:numPr>
        <w:tabs>
          <w:tab w:val="left" w:pos="462"/>
        </w:tabs>
        <w:ind w:firstLine="709"/>
        <w:jc w:val="both"/>
        <w:rPr>
          <w:sz w:val="28"/>
        </w:rPr>
      </w:pPr>
      <w:r w:rsidRPr="00B15DBB">
        <w:rPr>
          <w:sz w:val="28"/>
        </w:rPr>
        <w:t>увольнение</w:t>
      </w:r>
      <w:r w:rsidR="00802059">
        <w:rPr>
          <w:sz w:val="28"/>
        </w:rPr>
        <w:t xml:space="preserve"> по соответствующим основаниям.</w:t>
      </w:r>
    </w:p>
    <w:p w:rsidR="000607DB" w:rsidRPr="00B15DBB" w:rsidRDefault="00802059" w:rsidP="00802059">
      <w:pPr>
        <w:tabs>
          <w:tab w:val="left" w:pos="462"/>
          <w:tab w:val="left" w:pos="709"/>
        </w:tabs>
        <w:jc w:val="both"/>
        <w:rPr>
          <w:sz w:val="28"/>
        </w:rPr>
      </w:pPr>
      <w:r>
        <w:rPr>
          <w:sz w:val="28"/>
        </w:rPr>
        <w:tab/>
      </w:r>
      <w:r>
        <w:rPr>
          <w:sz w:val="28"/>
        </w:rPr>
        <w:tab/>
      </w:r>
      <w:r w:rsidR="000607DB" w:rsidRPr="00B15DBB">
        <w:rPr>
          <w:sz w:val="28"/>
        </w:rPr>
        <w:t>Взыскания отражаются в приказе и сообщаются под расписку.</w:t>
      </w:r>
    </w:p>
    <w:p w:rsidR="000607DB" w:rsidRPr="00B15DBB" w:rsidRDefault="000607DB" w:rsidP="00802059">
      <w:pPr>
        <w:tabs>
          <w:tab w:val="left" w:pos="462"/>
        </w:tabs>
        <w:ind w:firstLine="709"/>
        <w:jc w:val="both"/>
        <w:rPr>
          <w:sz w:val="28"/>
        </w:rPr>
      </w:pPr>
      <w:r w:rsidRPr="00B15DBB">
        <w:rPr>
          <w:sz w:val="28"/>
        </w:rPr>
        <w:t>До применения взыскания от работника должн</w:t>
      </w:r>
      <w:r w:rsidR="00802059">
        <w:rPr>
          <w:sz w:val="28"/>
        </w:rPr>
        <w:t>о</w:t>
      </w:r>
      <w:r w:rsidRPr="00B15DBB">
        <w:rPr>
          <w:sz w:val="28"/>
        </w:rPr>
        <w:t xml:space="preserve"> быть затребован</w:t>
      </w:r>
      <w:r w:rsidR="00802059">
        <w:rPr>
          <w:sz w:val="28"/>
        </w:rPr>
        <w:t>о</w:t>
      </w:r>
      <w:r w:rsidRPr="00B15DBB">
        <w:rPr>
          <w:sz w:val="28"/>
        </w:rPr>
        <w:t xml:space="preserve"> </w:t>
      </w:r>
      <w:r w:rsidR="00802059">
        <w:rPr>
          <w:sz w:val="28"/>
        </w:rPr>
        <w:t>объяснение в письменном виде</w:t>
      </w:r>
      <w:r w:rsidRPr="00B15DBB">
        <w:rPr>
          <w:sz w:val="28"/>
        </w:rPr>
        <w:t>. Отказ работника дать объяснения не может служить препятствием для применения взыскания. Дисциплинарные взыскания применяются непосредственно за обнаружением проступка, но не позднее одного месяца со дня обнаружения, не считая времени болезни или пребывания работника в отпуске.</w:t>
      </w:r>
    </w:p>
    <w:p w:rsidR="00FD2590" w:rsidRDefault="00FD2590" w:rsidP="00802059">
      <w:pPr>
        <w:tabs>
          <w:tab w:val="left" w:pos="462"/>
        </w:tabs>
        <w:ind w:firstLine="709"/>
        <w:jc w:val="both"/>
        <w:rPr>
          <w:sz w:val="28"/>
        </w:rPr>
      </w:pPr>
    </w:p>
    <w:p w:rsidR="00FD2590" w:rsidRDefault="00FD2590" w:rsidP="00802059">
      <w:pPr>
        <w:tabs>
          <w:tab w:val="left" w:pos="462"/>
        </w:tabs>
        <w:ind w:firstLine="709"/>
        <w:jc w:val="both"/>
        <w:rPr>
          <w:sz w:val="28"/>
        </w:rPr>
      </w:pPr>
    </w:p>
    <w:p w:rsidR="000607DB" w:rsidRPr="00B15DBB" w:rsidRDefault="000607DB" w:rsidP="00802059">
      <w:pPr>
        <w:tabs>
          <w:tab w:val="left" w:pos="462"/>
        </w:tabs>
        <w:ind w:firstLine="709"/>
        <w:jc w:val="both"/>
        <w:rPr>
          <w:sz w:val="28"/>
        </w:rPr>
      </w:pPr>
      <w:r w:rsidRPr="00B15DBB">
        <w:rPr>
          <w:sz w:val="28"/>
        </w:rPr>
        <w:t>Дисциплинарное взыскание не может быть применено позднее 6 месяцев со дня совершения проступка. В указанны</w:t>
      </w:r>
      <w:r>
        <w:rPr>
          <w:sz w:val="28"/>
        </w:rPr>
        <w:t>е</w:t>
      </w:r>
      <w:r w:rsidRPr="00B15DBB">
        <w:rPr>
          <w:sz w:val="28"/>
        </w:rPr>
        <w:t xml:space="preserve"> сроки не включается время производства по уголовному делу.</w:t>
      </w:r>
    </w:p>
    <w:p w:rsidR="000607DB" w:rsidRPr="00B15DBB" w:rsidRDefault="000607DB" w:rsidP="00802059">
      <w:pPr>
        <w:tabs>
          <w:tab w:val="left" w:pos="462"/>
        </w:tabs>
        <w:ind w:firstLine="709"/>
        <w:jc w:val="both"/>
        <w:rPr>
          <w:sz w:val="28"/>
        </w:rPr>
      </w:pPr>
      <w:r w:rsidRPr="00B15DBB">
        <w:rPr>
          <w:sz w:val="28"/>
        </w:rPr>
        <w:t>За каждое нарушение трудовой дисциплины может быть применено</w:t>
      </w:r>
      <w:r w:rsidR="00802059">
        <w:rPr>
          <w:sz w:val="28"/>
        </w:rPr>
        <w:t xml:space="preserve"> </w:t>
      </w:r>
      <w:r w:rsidRPr="00B15DBB">
        <w:rPr>
          <w:sz w:val="28"/>
        </w:rPr>
        <w:t>только одно дисциплинарное взыскание.</w:t>
      </w:r>
    </w:p>
    <w:p w:rsidR="000607DB" w:rsidRPr="00B15DBB" w:rsidRDefault="00802059" w:rsidP="00802059">
      <w:pPr>
        <w:tabs>
          <w:tab w:val="left" w:pos="462"/>
        </w:tabs>
        <w:jc w:val="both"/>
        <w:rPr>
          <w:sz w:val="28"/>
        </w:rPr>
      </w:pPr>
      <w:r>
        <w:rPr>
          <w:sz w:val="28"/>
        </w:rPr>
        <w:tab/>
      </w:r>
      <w:r>
        <w:rPr>
          <w:sz w:val="28"/>
        </w:rPr>
        <w:tab/>
      </w:r>
      <w:r w:rsidR="000607DB">
        <w:rPr>
          <w:sz w:val="28"/>
        </w:rPr>
        <w:t>Если в течение</w:t>
      </w:r>
      <w:r w:rsidR="000607DB" w:rsidRPr="00B15DBB">
        <w:rPr>
          <w:sz w:val="28"/>
        </w:rPr>
        <w:t xml:space="preserve"> года со дня применения дисциплинарного взыскания</w:t>
      </w:r>
      <w:r>
        <w:rPr>
          <w:sz w:val="28"/>
        </w:rPr>
        <w:t xml:space="preserve"> </w:t>
      </w:r>
      <w:r w:rsidR="000607DB" w:rsidRPr="00B15DBB">
        <w:rPr>
          <w:sz w:val="28"/>
        </w:rPr>
        <w:t>работник не будет</w:t>
      </w:r>
      <w:r w:rsidR="000607DB">
        <w:rPr>
          <w:sz w:val="28"/>
        </w:rPr>
        <w:t xml:space="preserve"> </w:t>
      </w:r>
      <w:r w:rsidR="000607DB" w:rsidRPr="00B15DBB">
        <w:rPr>
          <w:sz w:val="28"/>
        </w:rPr>
        <w:t>подвергнут новому дисциплинарному взысканию, то он считается не повергшимся дисциплинарному взысканию.</w:t>
      </w:r>
    </w:p>
    <w:p w:rsidR="000607DB" w:rsidRDefault="00802059" w:rsidP="00802059">
      <w:pPr>
        <w:tabs>
          <w:tab w:val="left" w:pos="462"/>
        </w:tabs>
        <w:jc w:val="both"/>
        <w:rPr>
          <w:sz w:val="28"/>
        </w:rPr>
      </w:pPr>
      <w:r>
        <w:rPr>
          <w:sz w:val="28"/>
        </w:rPr>
        <w:tab/>
      </w:r>
      <w:r>
        <w:rPr>
          <w:sz w:val="28"/>
        </w:rPr>
        <w:tab/>
      </w:r>
      <w:r w:rsidR="000607DB">
        <w:rPr>
          <w:sz w:val="28"/>
        </w:rPr>
        <w:t>В течение</w:t>
      </w:r>
      <w:r w:rsidR="000607DB" w:rsidRPr="00B15DBB">
        <w:rPr>
          <w:sz w:val="28"/>
        </w:rPr>
        <w:t xml:space="preserve"> срока действия дисциплинарного взыскания меры поощрения, указанные в настоящих правилах к работнику не применяются.</w:t>
      </w:r>
    </w:p>
    <w:p w:rsidR="006132B8" w:rsidRDefault="006132B8" w:rsidP="00802059">
      <w:pPr>
        <w:tabs>
          <w:tab w:val="left" w:pos="462"/>
        </w:tabs>
        <w:jc w:val="both"/>
        <w:rPr>
          <w:sz w:val="28"/>
        </w:rPr>
      </w:pPr>
    </w:p>
    <w:p w:rsidR="006132B8" w:rsidRDefault="006132B8" w:rsidP="006132B8">
      <w:pPr>
        <w:tabs>
          <w:tab w:val="left" w:pos="462"/>
        </w:tabs>
        <w:jc w:val="center"/>
        <w:rPr>
          <w:sz w:val="28"/>
        </w:rPr>
      </w:pPr>
      <w:r>
        <w:rPr>
          <w:sz w:val="28"/>
          <w:lang w:val="en-US"/>
        </w:rPr>
        <w:t>VI</w:t>
      </w:r>
      <w:r>
        <w:rPr>
          <w:sz w:val="28"/>
        </w:rPr>
        <w:t>.ПРАВИЛА ДИСПАНСЕРИЗАЦИИ РАБОТНИКОВ</w:t>
      </w:r>
    </w:p>
    <w:p w:rsidR="006132B8" w:rsidRPr="006132B8" w:rsidRDefault="006132B8" w:rsidP="006132B8">
      <w:pPr>
        <w:tabs>
          <w:tab w:val="left" w:pos="462"/>
        </w:tabs>
        <w:jc w:val="both"/>
        <w:rPr>
          <w:sz w:val="28"/>
          <w:lang w:val="en-US"/>
        </w:rPr>
      </w:pPr>
    </w:p>
    <w:p w:rsidR="006132B8" w:rsidRPr="006132B8" w:rsidRDefault="00F13780" w:rsidP="006132B8">
      <w:pPr>
        <w:pStyle w:val="a4"/>
        <w:shd w:val="clear" w:color="auto" w:fill="FFFFFF"/>
        <w:spacing w:before="0" w:beforeAutospacing="0" w:after="0" w:afterAutospacing="0"/>
        <w:ind w:firstLine="540"/>
        <w:jc w:val="both"/>
        <w:rPr>
          <w:color w:val="000000"/>
          <w:sz w:val="28"/>
          <w:szCs w:val="28"/>
        </w:rPr>
      </w:pPr>
      <w:r>
        <w:rPr>
          <w:sz w:val="28"/>
          <w:szCs w:val="28"/>
        </w:rPr>
        <w:t>1.</w:t>
      </w:r>
      <w:r w:rsidR="00802059" w:rsidRPr="006132B8">
        <w:rPr>
          <w:sz w:val="28"/>
          <w:szCs w:val="28"/>
        </w:rPr>
        <w:t xml:space="preserve"> </w:t>
      </w:r>
      <w:r w:rsidR="006132B8" w:rsidRPr="006132B8">
        <w:rPr>
          <w:color w:val="000000"/>
          <w:sz w:val="28"/>
          <w:szCs w:val="28"/>
        </w:rPr>
        <w:t>Работники</w:t>
      </w:r>
      <w:r>
        <w:rPr>
          <w:color w:val="000000"/>
          <w:sz w:val="28"/>
          <w:szCs w:val="28"/>
        </w:rPr>
        <w:t xml:space="preserve"> в возрасте до 40 лет</w:t>
      </w:r>
      <w:r w:rsidR="006132B8" w:rsidRPr="006132B8">
        <w:rPr>
          <w:color w:val="000000"/>
          <w:sz w:val="28"/>
          <w:szCs w:val="28"/>
        </w:rPr>
        <w:t xml:space="preserve"> при прохождении диспансеризации имеют право на освобождение от работы на один рабочий день один раз в три года с сохранением за ними места работы  и среднего заработка.</w:t>
      </w:r>
    </w:p>
    <w:p w:rsidR="006132B8" w:rsidRPr="006132B8" w:rsidRDefault="00F13780" w:rsidP="006132B8">
      <w:pPr>
        <w:jc w:val="both"/>
        <w:rPr>
          <w:sz w:val="28"/>
          <w:szCs w:val="28"/>
        </w:rPr>
      </w:pPr>
      <w:r>
        <w:rPr>
          <w:sz w:val="28"/>
          <w:szCs w:val="28"/>
        </w:rPr>
        <w:t>2.</w:t>
      </w:r>
      <w:r>
        <w:rPr>
          <w:sz w:val="28"/>
          <w:szCs w:val="28"/>
        </w:rPr>
        <w:tab/>
      </w:r>
      <w:r w:rsidR="006132B8" w:rsidRPr="006132B8">
        <w:rPr>
          <w:sz w:val="28"/>
          <w:szCs w:val="28"/>
        </w:rPr>
        <w:t xml:space="preserve">Работники, достигшие возраста </w:t>
      </w:r>
      <w:r>
        <w:rPr>
          <w:sz w:val="28"/>
          <w:szCs w:val="28"/>
        </w:rPr>
        <w:t>40</w:t>
      </w:r>
      <w:r w:rsidR="006132B8" w:rsidRPr="006132B8">
        <w:rPr>
          <w:sz w:val="28"/>
          <w:szCs w:val="28"/>
        </w:rPr>
        <w:t xml:space="preserve"> лет, при прохождении диспансеризации имеют право на освобождение от работы на один рабочий день один раз в год с сохранением за ними места работы и среднего заработка.</w:t>
      </w:r>
    </w:p>
    <w:p w:rsidR="006132B8" w:rsidRPr="006132B8" w:rsidRDefault="00F13780" w:rsidP="006132B8">
      <w:pPr>
        <w:jc w:val="both"/>
        <w:rPr>
          <w:sz w:val="28"/>
          <w:szCs w:val="28"/>
        </w:rPr>
      </w:pPr>
      <w:r>
        <w:rPr>
          <w:sz w:val="28"/>
          <w:szCs w:val="28"/>
        </w:rPr>
        <w:t>3.</w:t>
      </w:r>
      <w:r>
        <w:rPr>
          <w:sz w:val="28"/>
          <w:szCs w:val="28"/>
        </w:rPr>
        <w:tab/>
      </w:r>
      <w:r w:rsidR="006132B8" w:rsidRPr="006132B8">
        <w:rPr>
          <w:sz w:val="28"/>
          <w:szCs w:val="28"/>
        </w:rPr>
        <w:t>Работники, не достигшие </w:t>
      </w:r>
      <w:hyperlink r:id="rId6" w:anchor="dst151" w:history="1">
        <w:r w:rsidR="006132B8" w:rsidRPr="00F13780">
          <w:rPr>
            <w:rStyle w:val="a5"/>
            <w:color w:val="auto"/>
            <w:sz w:val="28"/>
            <w:szCs w:val="28"/>
            <w:u w:val="none"/>
          </w:rPr>
          <w:t>возраста</w:t>
        </w:r>
      </w:hyperlink>
      <w:r w:rsidR="006132B8" w:rsidRPr="006132B8">
        <w:rPr>
          <w:sz w:val="28"/>
          <w:szCs w:val="28"/>
        </w:rPr>
        <w:t xml:space="preserve">,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w:t>
      </w:r>
      <w:r w:rsidR="006132B8" w:rsidRPr="006132B8">
        <w:rPr>
          <w:sz w:val="28"/>
          <w:szCs w:val="28"/>
        </w:rPr>
        <w:lastRenderedPageBreak/>
        <w:t>на освобождение от работы на два рабочих дня один раз в год с сохранением за ними места работы (должности) и среднего заработка.</w:t>
      </w:r>
    </w:p>
    <w:p w:rsidR="006132B8" w:rsidRDefault="00F13780" w:rsidP="006132B8">
      <w:pPr>
        <w:jc w:val="both"/>
        <w:rPr>
          <w:sz w:val="28"/>
          <w:szCs w:val="28"/>
        </w:rPr>
      </w:pPr>
      <w:r>
        <w:rPr>
          <w:sz w:val="28"/>
          <w:szCs w:val="28"/>
        </w:rPr>
        <w:t>4.</w:t>
      </w:r>
      <w:r>
        <w:rPr>
          <w:sz w:val="28"/>
          <w:szCs w:val="28"/>
        </w:rPr>
        <w:tab/>
      </w:r>
      <w:r w:rsidR="006132B8" w:rsidRPr="006132B8">
        <w:rPr>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работодателем.</w:t>
      </w:r>
    </w:p>
    <w:p w:rsidR="00F13780" w:rsidRDefault="00F13780" w:rsidP="006132B8">
      <w:pPr>
        <w:jc w:val="both"/>
        <w:rPr>
          <w:sz w:val="28"/>
          <w:szCs w:val="28"/>
        </w:rPr>
      </w:pPr>
      <w:r>
        <w:rPr>
          <w:sz w:val="28"/>
          <w:szCs w:val="28"/>
        </w:rPr>
        <w:t>При предоставлении заявления работник, который относится к категории предусмотренной пунктом 3 «Правил диспансеризации работников», также предоставляет подтверждение своего статуса как лица предпенсионного возраста (справка из ПФР) или получатель по старости или выслуге лет (пенсионное удостоверение).</w:t>
      </w:r>
    </w:p>
    <w:p w:rsidR="001F0674" w:rsidRDefault="001F0674" w:rsidP="006132B8">
      <w:pPr>
        <w:jc w:val="both"/>
        <w:rPr>
          <w:sz w:val="28"/>
          <w:szCs w:val="28"/>
        </w:rPr>
      </w:pPr>
      <w:r>
        <w:rPr>
          <w:sz w:val="28"/>
          <w:szCs w:val="28"/>
        </w:rPr>
        <w:t>5.</w:t>
      </w:r>
      <w:r>
        <w:rPr>
          <w:sz w:val="28"/>
          <w:szCs w:val="28"/>
        </w:rPr>
        <w:tab/>
        <w:t xml:space="preserve"> Работодатель не вправе отказать в предоставлении дней для прохождения диспансеризации. Однако если работник не согласует с работодателем день или дни для прохождения диспансеризации и не выйдет на работу, такое отсутствие может быть оценено как нарушение трудовой дисциплины, в том числе как прогул.</w:t>
      </w:r>
    </w:p>
    <w:p w:rsidR="001F0674" w:rsidRDefault="001F0674" w:rsidP="006132B8">
      <w:pPr>
        <w:jc w:val="both"/>
        <w:rPr>
          <w:sz w:val="28"/>
          <w:szCs w:val="28"/>
        </w:rPr>
      </w:pPr>
      <w:r>
        <w:rPr>
          <w:sz w:val="28"/>
          <w:szCs w:val="28"/>
        </w:rPr>
        <w:t xml:space="preserve">Если работодатель не согласовал дату/даты освобождения от работы, указанные в заявлении, работник должен выбрать другую дату/даты. </w:t>
      </w:r>
    </w:p>
    <w:p w:rsidR="00FD2590" w:rsidRDefault="001F0674" w:rsidP="006132B8">
      <w:pPr>
        <w:jc w:val="both"/>
        <w:rPr>
          <w:sz w:val="28"/>
          <w:szCs w:val="28"/>
        </w:rPr>
      </w:pPr>
      <w:r>
        <w:rPr>
          <w:sz w:val="28"/>
          <w:szCs w:val="28"/>
        </w:rPr>
        <w:t>6.</w:t>
      </w:r>
      <w:r>
        <w:rPr>
          <w:sz w:val="28"/>
          <w:szCs w:val="28"/>
        </w:rPr>
        <w:tab/>
        <w:t xml:space="preserve"> Работник вправе написать заявление об отпуске без сохранения заработной платы на основании статьи 128 ТК, если ему нужны дополнительные рабочие дни на диспансеризацию сверх минимума, </w:t>
      </w:r>
    </w:p>
    <w:p w:rsidR="001F0674" w:rsidRDefault="001F0674" w:rsidP="006132B8">
      <w:pPr>
        <w:jc w:val="both"/>
        <w:rPr>
          <w:sz w:val="28"/>
          <w:szCs w:val="28"/>
        </w:rPr>
      </w:pPr>
      <w:r>
        <w:rPr>
          <w:sz w:val="28"/>
          <w:szCs w:val="28"/>
        </w:rPr>
        <w:t>предусмотренного статьей 185.1 ТК. При этом работодатель может, но не обязан согласовывать такое заявление.</w:t>
      </w:r>
    </w:p>
    <w:p w:rsidR="006132B8" w:rsidRPr="006132B8" w:rsidRDefault="001F0674" w:rsidP="006132B8">
      <w:pPr>
        <w:jc w:val="both"/>
        <w:rPr>
          <w:sz w:val="28"/>
          <w:szCs w:val="28"/>
        </w:rPr>
      </w:pPr>
      <w:r>
        <w:rPr>
          <w:sz w:val="28"/>
          <w:szCs w:val="28"/>
        </w:rPr>
        <w:t xml:space="preserve">7. </w:t>
      </w:r>
      <w:r w:rsidR="006132B8" w:rsidRPr="006132B8">
        <w:rPr>
          <w:sz w:val="28"/>
          <w:szCs w:val="28"/>
        </w:rPr>
        <w:t>Работник обязан предостав</w:t>
      </w:r>
      <w:r>
        <w:rPr>
          <w:sz w:val="28"/>
          <w:szCs w:val="28"/>
        </w:rPr>
        <w:t>ит</w:t>
      </w:r>
      <w:r w:rsidR="006132B8" w:rsidRPr="006132B8">
        <w:rPr>
          <w:sz w:val="28"/>
          <w:szCs w:val="28"/>
        </w:rPr>
        <w:t xml:space="preserve">ь </w:t>
      </w:r>
      <w:r>
        <w:rPr>
          <w:sz w:val="28"/>
          <w:szCs w:val="28"/>
        </w:rPr>
        <w:t>в отдел кадров</w:t>
      </w:r>
      <w:r w:rsidR="006132B8" w:rsidRPr="006132B8">
        <w:rPr>
          <w:sz w:val="28"/>
          <w:szCs w:val="28"/>
        </w:rPr>
        <w:t xml:space="preserve"> справк</w:t>
      </w:r>
      <w:r>
        <w:rPr>
          <w:sz w:val="28"/>
          <w:szCs w:val="28"/>
        </w:rPr>
        <w:t>у из</w:t>
      </w:r>
      <w:r w:rsidR="006132B8" w:rsidRPr="006132B8">
        <w:rPr>
          <w:sz w:val="28"/>
          <w:szCs w:val="28"/>
        </w:rPr>
        <w:t xml:space="preserve"> медицинск</w:t>
      </w:r>
      <w:r>
        <w:rPr>
          <w:sz w:val="28"/>
          <w:szCs w:val="28"/>
        </w:rPr>
        <w:t>ого</w:t>
      </w:r>
      <w:r w:rsidR="006132B8" w:rsidRPr="006132B8">
        <w:rPr>
          <w:sz w:val="28"/>
          <w:szCs w:val="28"/>
        </w:rPr>
        <w:t xml:space="preserve"> </w:t>
      </w:r>
      <w:r>
        <w:rPr>
          <w:sz w:val="28"/>
          <w:szCs w:val="28"/>
        </w:rPr>
        <w:t>учреждения</w:t>
      </w:r>
      <w:r w:rsidR="006132B8" w:rsidRPr="006132B8">
        <w:rPr>
          <w:sz w:val="28"/>
          <w:szCs w:val="28"/>
        </w:rPr>
        <w:t xml:space="preserve">, </w:t>
      </w:r>
      <w:r>
        <w:rPr>
          <w:sz w:val="28"/>
          <w:szCs w:val="28"/>
        </w:rPr>
        <w:t xml:space="preserve"> которая </w:t>
      </w:r>
      <w:r w:rsidR="006132B8" w:rsidRPr="006132B8">
        <w:rPr>
          <w:sz w:val="28"/>
          <w:szCs w:val="28"/>
        </w:rPr>
        <w:t>подтвер</w:t>
      </w:r>
      <w:r>
        <w:rPr>
          <w:sz w:val="28"/>
          <w:szCs w:val="28"/>
        </w:rPr>
        <w:t>дит факт</w:t>
      </w:r>
      <w:r w:rsidR="006132B8" w:rsidRPr="006132B8">
        <w:rPr>
          <w:sz w:val="28"/>
          <w:szCs w:val="28"/>
        </w:rPr>
        <w:t xml:space="preserve"> прохождени</w:t>
      </w:r>
      <w:r>
        <w:rPr>
          <w:sz w:val="28"/>
          <w:szCs w:val="28"/>
        </w:rPr>
        <w:t>я</w:t>
      </w:r>
      <w:r w:rsidR="006132B8" w:rsidRPr="006132B8">
        <w:rPr>
          <w:sz w:val="28"/>
          <w:szCs w:val="28"/>
        </w:rPr>
        <w:t xml:space="preserve"> диспансеризации </w:t>
      </w:r>
      <w:r>
        <w:rPr>
          <w:sz w:val="28"/>
          <w:szCs w:val="28"/>
        </w:rPr>
        <w:t>. Работник обязан документально подтвердить, что проходил диспансеризацию в день/дни, когда его освободили от работы.</w:t>
      </w:r>
      <w:r w:rsidR="00FA7E07">
        <w:rPr>
          <w:sz w:val="28"/>
          <w:szCs w:val="28"/>
        </w:rPr>
        <w:t xml:space="preserve"> В справке 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rsidR="00802059" w:rsidRDefault="006132B8" w:rsidP="00F75950">
      <w:pPr>
        <w:pStyle w:val="no-indent"/>
        <w:shd w:val="clear" w:color="auto" w:fill="FFFFFF"/>
        <w:spacing w:before="168" w:beforeAutospacing="0" w:after="0" w:afterAutospacing="0" w:line="288" w:lineRule="atLeast"/>
        <w:rPr>
          <w:sz w:val="28"/>
        </w:rPr>
      </w:pPr>
      <w:r>
        <w:rPr>
          <w:color w:val="828282"/>
          <w:sz w:val="22"/>
          <w:szCs w:val="22"/>
        </w:rPr>
        <w:t>(</w:t>
      </w:r>
    </w:p>
    <w:p w:rsidR="00802059" w:rsidRDefault="00802059" w:rsidP="00802059">
      <w:pPr>
        <w:tabs>
          <w:tab w:val="left" w:pos="462"/>
        </w:tabs>
        <w:jc w:val="both"/>
        <w:rPr>
          <w:sz w:val="28"/>
        </w:rPr>
      </w:pPr>
    </w:p>
    <w:p w:rsidR="000607DB" w:rsidRDefault="000607DB" w:rsidP="000607DB">
      <w:pPr>
        <w:tabs>
          <w:tab w:val="left" w:pos="462"/>
        </w:tabs>
        <w:jc w:val="both"/>
      </w:pPr>
    </w:p>
    <w:p w:rsidR="0029032A" w:rsidRDefault="0029032A"/>
    <w:sectPr w:rsidR="0029032A" w:rsidSect="00FD259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B5DC1"/>
    <w:multiLevelType w:val="hybridMultilevel"/>
    <w:tmpl w:val="FC284E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473456"/>
    <w:multiLevelType w:val="multilevel"/>
    <w:tmpl w:val="21401B36"/>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nsid w:val="5167128F"/>
    <w:multiLevelType w:val="hybridMultilevel"/>
    <w:tmpl w:val="A26233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B7C6632"/>
    <w:multiLevelType w:val="singleLevel"/>
    <w:tmpl w:val="A1FA931E"/>
    <w:lvl w:ilvl="0">
      <w:start w:val="3"/>
      <w:numFmt w:val="bullet"/>
      <w:lvlText w:val="-"/>
      <w:lvlJc w:val="left"/>
      <w:pPr>
        <w:tabs>
          <w:tab w:val="num" w:pos="360"/>
        </w:tabs>
        <w:ind w:left="360" w:hanging="360"/>
      </w:pPr>
    </w:lvl>
  </w:abstractNum>
  <w:abstractNum w:abstractNumId="4">
    <w:nsid w:val="740B127F"/>
    <w:multiLevelType w:val="hybridMultilevel"/>
    <w:tmpl w:val="953EDAE4"/>
    <w:lvl w:ilvl="0" w:tplc="0FD0F208">
      <w:start w:val="1"/>
      <w:numFmt w:val="decimal"/>
      <w:lvlText w:val="%1."/>
      <w:lvlJc w:val="left"/>
      <w:pPr>
        <w:tabs>
          <w:tab w:val="num" w:pos="720"/>
        </w:tabs>
        <w:ind w:left="720" w:hanging="360"/>
      </w:pPr>
    </w:lvl>
    <w:lvl w:ilvl="1" w:tplc="AC8E5FDE">
      <w:numFmt w:val="none"/>
      <w:lvlText w:val=""/>
      <w:lvlJc w:val="left"/>
      <w:pPr>
        <w:tabs>
          <w:tab w:val="num" w:pos="360"/>
        </w:tabs>
      </w:pPr>
    </w:lvl>
    <w:lvl w:ilvl="2" w:tplc="63DA0070">
      <w:numFmt w:val="none"/>
      <w:lvlText w:val=""/>
      <w:lvlJc w:val="left"/>
      <w:pPr>
        <w:tabs>
          <w:tab w:val="num" w:pos="360"/>
        </w:tabs>
      </w:pPr>
    </w:lvl>
    <w:lvl w:ilvl="3" w:tplc="3C526408">
      <w:numFmt w:val="none"/>
      <w:lvlText w:val=""/>
      <w:lvlJc w:val="left"/>
      <w:pPr>
        <w:tabs>
          <w:tab w:val="num" w:pos="360"/>
        </w:tabs>
      </w:pPr>
    </w:lvl>
    <w:lvl w:ilvl="4" w:tplc="0A280546">
      <w:numFmt w:val="none"/>
      <w:lvlText w:val=""/>
      <w:lvlJc w:val="left"/>
      <w:pPr>
        <w:tabs>
          <w:tab w:val="num" w:pos="360"/>
        </w:tabs>
      </w:pPr>
    </w:lvl>
    <w:lvl w:ilvl="5" w:tplc="D014363C">
      <w:numFmt w:val="none"/>
      <w:lvlText w:val=""/>
      <w:lvlJc w:val="left"/>
      <w:pPr>
        <w:tabs>
          <w:tab w:val="num" w:pos="360"/>
        </w:tabs>
      </w:pPr>
    </w:lvl>
    <w:lvl w:ilvl="6" w:tplc="244CF258">
      <w:numFmt w:val="none"/>
      <w:lvlText w:val=""/>
      <w:lvlJc w:val="left"/>
      <w:pPr>
        <w:tabs>
          <w:tab w:val="num" w:pos="360"/>
        </w:tabs>
      </w:pPr>
    </w:lvl>
    <w:lvl w:ilvl="7" w:tplc="D6087BD0">
      <w:numFmt w:val="none"/>
      <w:lvlText w:val=""/>
      <w:lvlJc w:val="left"/>
      <w:pPr>
        <w:tabs>
          <w:tab w:val="num" w:pos="360"/>
        </w:tabs>
      </w:pPr>
    </w:lvl>
    <w:lvl w:ilvl="8" w:tplc="3BE8B31E">
      <w:numFmt w:val="none"/>
      <w:lvlText w:val=""/>
      <w:lvlJc w:val="left"/>
      <w:pPr>
        <w:tabs>
          <w:tab w:val="num" w:pos="360"/>
        </w:tabs>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DB"/>
    <w:rsid w:val="00024D28"/>
    <w:rsid w:val="00051C9D"/>
    <w:rsid w:val="000607DB"/>
    <w:rsid w:val="00155852"/>
    <w:rsid w:val="001651D1"/>
    <w:rsid w:val="00174388"/>
    <w:rsid w:val="001C523C"/>
    <w:rsid w:val="001D186C"/>
    <w:rsid w:val="001D235A"/>
    <w:rsid w:val="001E64B1"/>
    <w:rsid w:val="001F0674"/>
    <w:rsid w:val="0022603F"/>
    <w:rsid w:val="0024162B"/>
    <w:rsid w:val="0029032A"/>
    <w:rsid w:val="00304163"/>
    <w:rsid w:val="00310A4B"/>
    <w:rsid w:val="00311850"/>
    <w:rsid w:val="003647F4"/>
    <w:rsid w:val="004655FF"/>
    <w:rsid w:val="0046728E"/>
    <w:rsid w:val="00486375"/>
    <w:rsid w:val="004A3BA1"/>
    <w:rsid w:val="00535324"/>
    <w:rsid w:val="005E7EE0"/>
    <w:rsid w:val="005F20BB"/>
    <w:rsid w:val="006132B8"/>
    <w:rsid w:val="006D52D0"/>
    <w:rsid w:val="00802059"/>
    <w:rsid w:val="00803074"/>
    <w:rsid w:val="00855035"/>
    <w:rsid w:val="008A22BB"/>
    <w:rsid w:val="009B6D22"/>
    <w:rsid w:val="00A24E36"/>
    <w:rsid w:val="00AB28F5"/>
    <w:rsid w:val="00AD78AF"/>
    <w:rsid w:val="00AF4851"/>
    <w:rsid w:val="00B77DC0"/>
    <w:rsid w:val="00BE731B"/>
    <w:rsid w:val="00C5189D"/>
    <w:rsid w:val="00C567AE"/>
    <w:rsid w:val="00D2316F"/>
    <w:rsid w:val="00D25560"/>
    <w:rsid w:val="00E92FDD"/>
    <w:rsid w:val="00ED563B"/>
    <w:rsid w:val="00F13780"/>
    <w:rsid w:val="00F2439B"/>
    <w:rsid w:val="00F44BAC"/>
    <w:rsid w:val="00F75950"/>
    <w:rsid w:val="00F95B14"/>
    <w:rsid w:val="00FA7E07"/>
    <w:rsid w:val="00FD2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7D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607D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607DB"/>
    <w:rPr>
      <w:rFonts w:ascii="Arial" w:eastAsia="Times New Roman" w:hAnsi="Arial" w:cs="Arial"/>
      <w:b/>
      <w:bCs/>
      <w:i/>
      <w:iCs/>
      <w:sz w:val="28"/>
      <w:szCs w:val="28"/>
      <w:lang w:eastAsia="ru-RU"/>
    </w:rPr>
  </w:style>
  <w:style w:type="paragraph" w:styleId="3">
    <w:name w:val="Body Text 3"/>
    <w:basedOn w:val="a"/>
    <w:link w:val="30"/>
    <w:rsid w:val="000607DB"/>
    <w:pPr>
      <w:spacing w:after="120"/>
    </w:pPr>
    <w:rPr>
      <w:sz w:val="16"/>
      <w:szCs w:val="16"/>
    </w:rPr>
  </w:style>
  <w:style w:type="character" w:customStyle="1" w:styleId="30">
    <w:name w:val="Основной текст 3 Знак"/>
    <w:basedOn w:val="a0"/>
    <w:link w:val="3"/>
    <w:rsid w:val="000607DB"/>
    <w:rPr>
      <w:rFonts w:ascii="Times New Roman" w:eastAsia="Times New Roman" w:hAnsi="Times New Roman" w:cs="Times New Roman"/>
      <w:sz w:val="16"/>
      <w:szCs w:val="16"/>
      <w:lang w:eastAsia="ru-RU"/>
    </w:rPr>
  </w:style>
  <w:style w:type="paragraph" w:styleId="a3">
    <w:name w:val="No Spacing"/>
    <w:uiPriority w:val="1"/>
    <w:qFormat/>
    <w:rsid w:val="00802059"/>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132B8"/>
    <w:pPr>
      <w:spacing w:before="100" w:beforeAutospacing="1" w:after="100" w:afterAutospacing="1"/>
    </w:pPr>
  </w:style>
  <w:style w:type="character" w:styleId="a5">
    <w:name w:val="Hyperlink"/>
    <w:basedOn w:val="a0"/>
    <w:uiPriority w:val="99"/>
    <w:semiHidden/>
    <w:unhideWhenUsed/>
    <w:rsid w:val="006132B8"/>
    <w:rPr>
      <w:color w:val="0000FF"/>
      <w:u w:val="single"/>
    </w:rPr>
  </w:style>
  <w:style w:type="paragraph" w:customStyle="1" w:styleId="no-indent">
    <w:name w:val="no-indent"/>
    <w:basedOn w:val="a"/>
    <w:rsid w:val="006132B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7D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607D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607DB"/>
    <w:rPr>
      <w:rFonts w:ascii="Arial" w:eastAsia="Times New Roman" w:hAnsi="Arial" w:cs="Arial"/>
      <w:b/>
      <w:bCs/>
      <w:i/>
      <w:iCs/>
      <w:sz w:val="28"/>
      <w:szCs w:val="28"/>
      <w:lang w:eastAsia="ru-RU"/>
    </w:rPr>
  </w:style>
  <w:style w:type="paragraph" w:styleId="3">
    <w:name w:val="Body Text 3"/>
    <w:basedOn w:val="a"/>
    <w:link w:val="30"/>
    <w:rsid w:val="000607DB"/>
    <w:pPr>
      <w:spacing w:after="120"/>
    </w:pPr>
    <w:rPr>
      <w:sz w:val="16"/>
      <w:szCs w:val="16"/>
    </w:rPr>
  </w:style>
  <w:style w:type="character" w:customStyle="1" w:styleId="30">
    <w:name w:val="Основной текст 3 Знак"/>
    <w:basedOn w:val="a0"/>
    <w:link w:val="3"/>
    <w:rsid w:val="000607DB"/>
    <w:rPr>
      <w:rFonts w:ascii="Times New Roman" w:eastAsia="Times New Roman" w:hAnsi="Times New Roman" w:cs="Times New Roman"/>
      <w:sz w:val="16"/>
      <w:szCs w:val="16"/>
      <w:lang w:eastAsia="ru-RU"/>
    </w:rPr>
  </w:style>
  <w:style w:type="paragraph" w:styleId="a3">
    <w:name w:val="No Spacing"/>
    <w:uiPriority w:val="1"/>
    <w:qFormat/>
    <w:rsid w:val="00802059"/>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132B8"/>
    <w:pPr>
      <w:spacing w:before="100" w:beforeAutospacing="1" w:after="100" w:afterAutospacing="1"/>
    </w:pPr>
  </w:style>
  <w:style w:type="character" w:styleId="a5">
    <w:name w:val="Hyperlink"/>
    <w:basedOn w:val="a0"/>
    <w:uiPriority w:val="99"/>
    <w:semiHidden/>
    <w:unhideWhenUsed/>
    <w:rsid w:val="006132B8"/>
    <w:rPr>
      <w:color w:val="0000FF"/>
      <w:u w:val="single"/>
    </w:rPr>
  </w:style>
  <w:style w:type="paragraph" w:customStyle="1" w:styleId="no-indent">
    <w:name w:val="no-indent"/>
    <w:basedOn w:val="a"/>
    <w:rsid w:val="006132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136908">
      <w:bodyDiv w:val="1"/>
      <w:marLeft w:val="0"/>
      <w:marRight w:val="0"/>
      <w:marTop w:val="0"/>
      <w:marBottom w:val="0"/>
      <w:divBdr>
        <w:top w:val="none" w:sz="0" w:space="0" w:color="auto"/>
        <w:left w:val="none" w:sz="0" w:space="0" w:color="auto"/>
        <w:bottom w:val="none" w:sz="0" w:space="0" w:color="auto"/>
        <w:right w:val="none" w:sz="0" w:space="0" w:color="auto"/>
      </w:divBdr>
      <w:divsChild>
        <w:div w:id="230384247">
          <w:marLeft w:val="0"/>
          <w:marRight w:val="0"/>
          <w:marTop w:val="0"/>
          <w:marBottom w:val="0"/>
          <w:divBdr>
            <w:top w:val="none" w:sz="0" w:space="0" w:color="auto"/>
            <w:left w:val="none" w:sz="0" w:space="0" w:color="auto"/>
            <w:bottom w:val="none" w:sz="0" w:space="0" w:color="auto"/>
            <w:right w:val="none" w:sz="0" w:space="0" w:color="auto"/>
          </w:divBdr>
        </w:div>
        <w:div w:id="341511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28383/cf910e14d4aaa0a72a80966dfc1ca31d7a7ce4d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ЦСОН Благодпрный</dc:creator>
  <cp:lastModifiedBy>Comp_3</cp:lastModifiedBy>
  <cp:revision>2</cp:revision>
  <cp:lastPrinted>2023-05-02T08:53:00Z</cp:lastPrinted>
  <dcterms:created xsi:type="dcterms:W3CDTF">2025-03-05T12:27:00Z</dcterms:created>
  <dcterms:modified xsi:type="dcterms:W3CDTF">2025-03-05T12:27:00Z</dcterms:modified>
</cp:coreProperties>
</file>